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C0B3D" w14:textId="77777777" w:rsidR="00BC5CA7" w:rsidRPr="00F5458C" w:rsidRDefault="00BC5CA7" w:rsidP="00BC5CA7">
      <w:pPr>
        <w:tabs>
          <w:tab w:val="left" w:pos="6804"/>
        </w:tabs>
        <w:jc w:val="both"/>
        <w:rPr>
          <w:sz w:val="28"/>
          <w:szCs w:val="28"/>
          <w:lang w:val="de-DE"/>
        </w:rPr>
      </w:pPr>
    </w:p>
    <w:p w14:paraId="4097F7C1" w14:textId="77777777" w:rsidR="00BC5CA7" w:rsidRPr="00F5458C" w:rsidRDefault="00BC5CA7" w:rsidP="00BC5CA7">
      <w:pPr>
        <w:tabs>
          <w:tab w:val="left" w:pos="6663"/>
        </w:tabs>
        <w:rPr>
          <w:sz w:val="28"/>
          <w:szCs w:val="28"/>
        </w:rPr>
      </w:pPr>
    </w:p>
    <w:p w14:paraId="210883BA" w14:textId="77777777" w:rsidR="00BC5CA7" w:rsidRPr="00F5458C" w:rsidRDefault="00BC5CA7" w:rsidP="00BC5CA7">
      <w:pPr>
        <w:tabs>
          <w:tab w:val="left" w:pos="6663"/>
        </w:tabs>
        <w:rPr>
          <w:sz w:val="28"/>
          <w:szCs w:val="28"/>
        </w:rPr>
      </w:pPr>
    </w:p>
    <w:p w14:paraId="5EB23D87" w14:textId="77777777" w:rsidR="00BC5CA7" w:rsidRPr="00F5458C" w:rsidRDefault="00BC5CA7" w:rsidP="00BC5CA7">
      <w:pPr>
        <w:tabs>
          <w:tab w:val="left" w:pos="6663"/>
        </w:tabs>
        <w:rPr>
          <w:sz w:val="28"/>
          <w:szCs w:val="28"/>
        </w:rPr>
      </w:pPr>
    </w:p>
    <w:p w14:paraId="76EF3E67" w14:textId="77777777" w:rsidR="00BC5CA7" w:rsidRPr="00F5458C" w:rsidRDefault="00BC5CA7" w:rsidP="00BC5CA7">
      <w:pPr>
        <w:tabs>
          <w:tab w:val="left" w:pos="6663"/>
        </w:tabs>
        <w:rPr>
          <w:sz w:val="28"/>
          <w:szCs w:val="28"/>
        </w:rPr>
      </w:pPr>
    </w:p>
    <w:p w14:paraId="5339F7DE" w14:textId="33103927" w:rsidR="00BC5CA7" w:rsidRPr="00F5458C" w:rsidRDefault="00BC5CA7" w:rsidP="00BC5CA7">
      <w:pPr>
        <w:tabs>
          <w:tab w:val="left" w:pos="6663"/>
        </w:tabs>
        <w:rPr>
          <w:sz w:val="28"/>
          <w:szCs w:val="28"/>
        </w:rPr>
      </w:pPr>
      <w:r w:rsidRPr="00F5458C">
        <w:rPr>
          <w:sz w:val="28"/>
          <w:szCs w:val="28"/>
        </w:rPr>
        <w:t>201</w:t>
      </w:r>
      <w:r>
        <w:rPr>
          <w:sz w:val="28"/>
          <w:szCs w:val="28"/>
        </w:rPr>
        <w:t>2</w:t>
      </w:r>
      <w:r w:rsidRPr="00F5458C">
        <w:rPr>
          <w:sz w:val="28"/>
          <w:szCs w:val="28"/>
        </w:rPr>
        <w:t xml:space="preserve">.gada </w:t>
      </w:r>
      <w:r w:rsidR="008B0491">
        <w:rPr>
          <w:sz w:val="28"/>
          <w:szCs w:val="28"/>
        </w:rPr>
        <w:t>9.oktobrī</w:t>
      </w:r>
      <w:proofErr w:type="gramStart"/>
      <w:r w:rsidRPr="00F5458C">
        <w:rPr>
          <w:sz w:val="28"/>
          <w:szCs w:val="28"/>
        </w:rPr>
        <w:t xml:space="preserve">           </w:t>
      </w:r>
      <w:proofErr w:type="gramEnd"/>
      <w:r w:rsidRPr="00F5458C">
        <w:rPr>
          <w:sz w:val="28"/>
          <w:szCs w:val="28"/>
        </w:rPr>
        <w:tab/>
        <w:t>Noteikumi Nr.</w:t>
      </w:r>
      <w:r w:rsidR="008B0491">
        <w:rPr>
          <w:sz w:val="28"/>
          <w:szCs w:val="28"/>
        </w:rPr>
        <w:t xml:space="preserve"> 690</w:t>
      </w:r>
    </w:p>
    <w:p w14:paraId="71E6E2A0" w14:textId="1F513122" w:rsidR="00BC5CA7" w:rsidRPr="00F5458C" w:rsidRDefault="00BC5CA7" w:rsidP="00BC5CA7">
      <w:pPr>
        <w:tabs>
          <w:tab w:val="left" w:pos="6663"/>
        </w:tabs>
      </w:pPr>
      <w:r w:rsidRPr="00F5458C">
        <w:rPr>
          <w:sz w:val="28"/>
          <w:szCs w:val="28"/>
        </w:rPr>
        <w:t>Rīgā</w:t>
      </w:r>
      <w:r w:rsidRPr="00F5458C">
        <w:rPr>
          <w:sz w:val="28"/>
          <w:szCs w:val="28"/>
        </w:rPr>
        <w:tab/>
        <w:t xml:space="preserve">(prot. Nr. </w:t>
      </w:r>
      <w:r w:rsidR="008B0491">
        <w:rPr>
          <w:sz w:val="28"/>
          <w:szCs w:val="28"/>
        </w:rPr>
        <w:t>56 13</w:t>
      </w:r>
      <w:bookmarkStart w:id="0" w:name="_GoBack"/>
      <w:bookmarkEnd w:id="0"/>
      <w:r w:rsidRPr="00F5458C">
        <w:rPr>
          <w:sz w:val="28"/>
          <w:szCs w:val="28"/>
        </w:rPr>
        <w:t>.§)</w:t>
      </w:r>
    </w:p>
    <w:p w14:paraId="711F6099" w14:textId="77777777" w:rsidR="007D2372" w:rsidRPr="00142F18" w:rsidRDefault="007D2372" w:rsidP="00BC5CA7">
      <w:pPr>
        <w:pStyle w:val="NoSpacing"/>
        <w:jc w:val="center"/>
        <w:rPr>
          <w:rFonts w:ascii="Times New Roman" w:hAnsi="Times New Roman"/>
          <w:b/>
          <w:bCs/>
          <w:sz w:val="28"/>
          <w:szCs w:val="28"/>
          <w:lang w:eastAsia="lv-LV"/>
        </w:rPr>
      </w:pPr>
    </w:p>
    <w:p w14:paraId="711F609A" w14:textId="77777777" w:rsidR="007D2372" w:rsidRPr="00142F18" w:rsidRDefault="007D2372" w:rsidP="00BC5CA7">
      <w:pPr>
        <w:pStyle w:val="NoSpacing"/>
        <w:jc w:val="center"/>
        <w:rPr>
          <w:rFonts w:ascii="Times New Roman" w:hAnsi="Times New Roman"/>
          <w:b/>
          <w:bCs/>
          <w:sz w:val="28"/>
          <w:szCs w:val="28"/>
          <w:lang w:eastAsia="lv-LV"/>
        </w:rPr>
      </w:pPr>
      <w:r w:rsidRPr="00142F18">
        <w:rPr>
          <w:rFonts w:ascii="Times New Roman" w:hAnsi="Times New Roman"/>
          <w:b/>
          <w:bCs/>
          <w:sz w:val="28"/>
          <w:szCs w:val="28"/>
          <w:lang w:eastAsia="lv-LV"/>
        </w:rPr>
        <w:t xml:space="preserve">Latvijas Dabas muzeja </w:t>
      </w:r>
      <w:smartTag w:uri="schemas-tilde-lv/tildestengine" w:element="veidnes">
        <w:smartTagPr>
          <w:attr w:name="id" w:val="-1"/>
          <w:attr w:name="baseform" w:val="nolikums"/>
          <w:attr w:name="text" w:val="nolikums"/>
        </w:smartTagPr>
        <w:r w:rsidRPr="00142F18">
          <w:rPr>
            <w:rFonts w:ascii="Times New Roman" w:hAnsi="Times New Roman"/>
            <w:b/>
            <w:bCs/>
            <w:sz w:val="28"/>
            <w:szCs w:val="28"/>
            <w:lang w:eastAsia="lv-LV"/>
          </w:rPr>
          <w:t>nolikums</w:t>
        </w:r>
      </w:smartTag>
    </w:p>
    <w:p w14:paraId="711F609C" w14:textId="77777777" w:rsidR="007D2372" w:rsidRPr="004468AC" w:rsidRDefault="007D2372" w:rsidP="00BC5CA7">
      <w:pPr>
        <w:pStyle w:val="NoSpacing"/>
        <w:jc w:val="right"/>
        <w:rPr>
          <w:rFonts w:ascii="Times New Roman" w:hAnsi="Times New Roman"/>
          <w:sz w:val="28"/>
          <w:szCs w:val="28"/>
          <w:lang w:eastAsia="lv-LV"/>
        </w:rPr>
      </w:pPr>
    </w:p>
    <w:p w14:paraId="711F609D" w14:textId="77777777" w:rsidR="007D2372" w:rsidRPr="004468AC" w:rsidRDefault="007D2372" w:rsidP="00BC5CA7">
      <w:pPr>
        <w:pStyle w:val="NoSpacing"/>
        <w:jc w:val="right"/>
        <w:rPr>
          <w:rFonts w:ascii="Times New Roman" w:hAnsi="Times New Roman"/>
          <w:sz w:val="28"/>
          <w:szCs w:val="28"/>
          <w:lang w:eastAsia="lv-LV"/>
        </w:rPr>
      </w:pPr>
      <w:r w:rsidRPr="004468AC">
        <w:rPr>
          <w:rFonts w:ascii="Times New Roman" w:hAnsi="Times New Roman"/>
          <w:sz w:val="28"/>
          <w:szCs w:val="28"/>
          <w:lang w:eastAsia="lv-LV"/>
        </w:rPr>
        <w:t xml:space="preserve">Izdoti saskaņā ar </w:t>
      </w:r>
    </w:p>
    <w:p w14:paraId="711F609E" w14:textId="77777777" w:rsidR="007D2372" w:rsidRPr="004468AC" w:rsidRDefault="007D2372" w:rsidP="00BC5CA7">
      <w:pPr>
        <w:pStyle w:val="NoSpacing"/>
        <w:jc w:val="right"/>
        <w:rPr>
          <w:rFonts w:ascii="Times New Roman" w:hAnsi="Times New Roman"/>
          <w:sz w:val="28"/>
          <w:szCs w:val="28"/>
          <w:lang w:eastAsia="lv-LV"/>
        </w:rPr>
      </w:pPr>
      <w:r w:rsidRPr="004468AC">
        <w:rPr>
          <w:rFonts w:ascii="Times New Roman" w:hAnsi="Times New Roman"/>
          <w:sz w:val="28"/>
          <w:szCs w:val="28"/>
          <w:lang w:eastAsia="lv-LV"/>
        </w:rPr>
        <w:t xml:space="preserve">Valsts pārvaldes iekārtas likuma </w:t>
      </w:r>
    </w:p>
    <w:p w14:paraId="711F609F" w14:textId="77777777" w:rsidR="007D2372" w:rsidRPr="004468AC" w:rsidRDefault="007D2372" w:rsidP="00BC5CA7">
      <w:pPr>
        <w:pStyle w:val="NoSpacing"/>
        <w:jc w:val="right"/>
        <w:rPr>
          <w:rFonts w:ascii="Times New Roman" w:hAnsi="Times New Roman"/>
          <w:sz w:val="28"/>
          <w:szCs w:val="28"/>
          <w:lang w:eastAsia="lv-LV"/>
        </w:rPr>
      </w:pPr>
      <w:r w:rsidRPr="004468AC">
        <w:rPr>
          <w:rFonts w:ascii="Times New Roman" w:hAnsi="Times New Roman"/>
          <w:sz w:val="28"/>
          <w:szCs w:val="28"/>
          <w:lang w:eastAsia="lv-LV"/>
        </w:rPr>
        <w:t>16.panta pirmo daļu</w:t>
      </w:r>
    </w:p>
    <w:p w14:paraId="711F60A2" w14:textId="77777777" w:rsidR="007D2372" w:rsidRPr="00142F18" w:rsidRDefault="007D2372" w:rsidP="00BC5CA7">
      <w:pPr>
        <w:pStyle w:val="NoSpacing"/>
        <w:rPr>
          <w:rFonts w:ascii="Times New Roman" w:hAnsi="Times New Roman"/>
          <w:i/>
          <w:sz w:val="28"/>
          <w:szCs w:val="28"/>
          <w:lang w:eastAsia="lv-LV"/>
        </w:rPr>
      </w:pPr>
    </w:p>
    <w:p w14:paraId="711F60A3" w14:textId="2D93DCEE" w:rsidR="007D2372" w:rsidRPr="00142F18" w:rsidRDefault="00C21B13" w:rsidP="00C21B13">
      <w:pPr>
        <w:pStyle w:val="NoSpacing"/>
        <w:jc w:val="center"/>
        <w:rPr>
          <w:rFonts w:ascii="Times New Roman" w:hAnsi="Times New Roman"/>
          <w:b/>
          <w:bCs/>
          <w:sz w:val="28"/>
          <w:szCs w:val="28"/>
          <w:lang w:eastAsia="lv-LV"/>
        </w:rPr>
      </w:pPr>
      <w:bookmarkStart w:id="1" w:name="226658"/>
      <w:bookmarkEnd w:id="1"/>
      <w:r>
        <w:rPr>
          <w:rFonts w:ascii="Times New Roman" w:hAnsi="Times New Roman"/>
          <w:b/>
          <w:bCs/>
          <w:sz w:val="28"/>
          <w:szCs w:val="28"/>
          <w:lang w:eastAsia="lv-LV"/>
        </w:rPr>
        <w:t>I. </w:t>
      </w:r>
      <w:r w:rsidR="007D2372" w:rsidRPr="00142F18">
        <w:rPr>
          <w:rFonts w:ascii="Times New Roman" w:hAnsi="Times New Roman"/>
          <w:b/>
          <w:bCs/>
          <w:sz w:val="28"/>
          <w:szCs w:val="28"/>
          <w:lang w:eastAsia="lv-LV"/>
        </w:rPr>
        <w:t>Vispārīgie jautājumi</w:t>
      </w:r>
    </w:p>
    <w:p w14:paraId="711F60A4" w14:textId="77777777" w:rsidR="007D2372" w:rsidRPr="00142F18" w:rsidRDefault="007D2372" w:rsidP="00BC5CA7">
      <w:pPr>
        <w:pStyle w:val="NoSpacing"/>
        <w:ind w:left="360"/>
        <w:rPr>
          <w:rFonts w:ascii="Times New Roman" w:hAnsi="Times New Roman"/>
          <w:b/>
          <w:bCs/>
          <w:sz w:val="28"/>
          <w:szCs w:val="28"/>
          <w:lang w:eastAsia="lv-LV"/>
        </w:rPr>
      </w:pPr>
    </w:p>
    <w:p w14:paraId="711F60A5" w14:textId="733D0D0A" w:rsidR="007D2372" w:rsidRPr="00142F18" w:rsidRDefault="007D2372" w:rsidP="00BC5CA7">
      <w:pPr>
        <w:pStyle w:val="ListParagraph"/>
        <w:tabs>
          <w:tab w:val="left" w:pos="709"/>
          <w:tab w:val="left" w:pos="851"/>
        </w:tabs>
        <w:spacing w:after="0" w:line="240" w:lineRule="auto"/>
        <w:ind w:left="0"/>
        <w:jc w:val="both"/>
        <w:rPr>
          <w:rFonts w:ascii="Times New Roman" w:hAnsi="Times New Roman"/>
          <w:sz w:val="28"/>
          <w:szCs w:val="28"/>
          <w:lang w:val="lv-LV"/>
        </w:rPr>
      </w:pPr>
      <w:bookmarkStart w:id="2" w:name="p1"/>
      <w:bookmarkEnd w:id="2"/>
      <w:r w:rsidRPr="00142F18">
        <w:rPr>
          <w:rFonts w:ascii="Times New Roman" w:hAnsi="Times New Roman"/>
          <w:sz w:val="28"/>
          <w:szCs w:val="28"/>
          <w:lang w:val="lv-LV" w:eastAsia="lv-LV"/>
        </w:rPr>
        <w:tab/>
        <w:t>1. Latvijas Dabas muzejs (turpmāk – muzejs) ir vides aizsardzības un reģionālās attīstības ministra pakļautībā esoša tiešās pārvaldes iestāde. Vides aizsardzības un reģionālās attīstības ministrs</w:t>
      </w:r>
      <w:r w:rsidR="00C21B13">
        <w:rPr>
          <w:rFonts w:ascii="Times New Roman" w:hAnsi="Times New Roman"/>
          <w:sz w:val="28"/>
          <w:szCs w:val="28"/>
          <w:lang w:val="lv-LV"/>
        </w:rPr>
        <w:t xml:space="preserve"> pakļau</w:t>
      </w:r>
      <w:r w:rsidRPr="00142F18">
        <w:rPr>
          <w:rFonts w:ascii="Times New Roman" w:hAnsi="Times New Roman"/>
          <w:sz w:val="28"/>
          <w:szCs w:val="28"/>
          <w:lang w:val="lv-LV"/>
        </w:rPr>
        <w:t xml:space="preserve">tību īsteno ar </w:t>
      </w:r>
      <w:r w:rsidRPr="00142F18">
        <w:rPr>
          <w:rFonts w:ascii="Times New Roman" w:hAnsi="Times New Roman"/>
          <w:sz w:val="28"/>
          <w:szCs w:val="28"/>
          <w:lang w:val="lv-LV" w:eastAsia="lv-LV"/>
        </w:rPr>
        <w:t xml:space="preserve">Vides aizsardzības un reģionālās attīstības </w:t>
      </w:r>
      <w:r w:rsidRPr="00142F18">
        <w:rPr>
          <w:rFonts w:ascii="Times New Roman" w:hAnsi="Times New Roman"/>
          <w:sz w:val="28"/>
          <w:szCs w:val="28"/>
          <w:lang w:val="lv-LV"/>
        </w:rPr>
        <w:t xml:space="preserve">ministrijas starpniecību. </w:t>
      </w:r>
    </w:p>
    <w:p w14:paraId="711F60A6" w14:textId="77777777" w:rsidR="007D2372" w:rsidRPr="00142F18" w:rsidRDefault="007D2372" w:rsidP="00BC5CA7">
      <w:pPr>
        <w:pStyle w:val="NoSpacing"/>
        <w:ind w:firstLine="720"/>
        <w:jc w:val="both"/>
        <w:rPr>
          <w:rFonts w:ascii="Times New Roman" w:hAnsi="Times New Roman"/>
          <w:sz w:val="28"/>
          <w:szCs w:val="28"/>
          <w:lang w:eastAsia="lv-LV"/>
        </w:rPr>
      </w:pPr>
      <w:bookmarkStart w:id="3" w:name="p2"/>
      <w:bookmarkEnd w:id="3"/>
    </w:p>
    <w:p w14:paraId="711F60A7" w14:textId="77777777" w:rsidR="007D2372" w:rsidRPr="00142F18" w:rsidRDefault="007D2372" w:rsidP="00BC5CA7">
      <w:pPr>
        <w:pStyle w:val="NoSpacing"/>
        <w:ind w:firstLine="720"/>
        <w:jc w:val="both"/>
        <w:rPr>
          <w:rFonts w:ascii="Times New Roman" w:hAnsi="Times New Roman"/>
          <w:sz w:val="28"/>
          <w:szCs w:val="28"/>
          <w:lang w:eastAsia="lv-LV"/>
        </w:rPr>
      </w:pPr>
      <w:r w:rsidRPr="00142F18">
        <w:rPr>
          <w:rFonts w:ascii="Times New Roman" w:hAnsi="Times New Roman"/>
          <w:sz w:val="28"/>
          <w:szCs w:val="28"/>
          <w:lang w:eastAsia="lv-LV"/>
        </w:rPr>
        <w:t>2. Muzeja darbības mērķis ir uzkrāt Latvijas dabas un materiālās kultūras vērtības, kas liecina par tās daudzveidību, vēsturi un aizsardzību, un veidot sabiedrībā priekšstatu par Latvijas dabu kā nacionālo bagātību un daļu no pasaules dabas daudzveidības.</w:t>
      </w:r>
    </w:p>
    <w:p w14:paraId="711F60A8" w14:textId="77777777" w:rsidR="007D2372" w:rsidRPr="00142F18" w:rsidRDefault="007D2372" w:rsidP="00BC5CA7">
      <w:pPr>
        <w:pStyle w:val="NoSpacing"/>
        <w:ind w:firstLine="720"/>
        <w:jc w:val="both"/>
        <w:rPr>
          <w:rFonts w:ascii="Times New Roman" w:hAnsi="Times New Roman"/>
          <w:b/>
          <w:bCs/>
          <w:sz w:val="28"/>
          <w:szCs w:val="28"/>
          <w:lang w:eastAsia="lv-LV"/>
        </w:rPr>
      </w:pPr>
      <w:bookmarkStart w:id="4" w:name="226661"/>
      <w:bookmarkEnd w:id="4"/>
    </w:p>
    <w:p w14:paraId="711F60A9" w14:textId="77777777" w:rsidR="007D2372" w:rsidRPr="00142F18" w:rsidRDefault="007D2372" w:rsidP="00BC5CA7">
      <w:pPr>
        <w:pStyle w:val="NoSpacing"/>
        <w:jc w:val="center"/>
        <w:rPr>
          <w:rFonts w:ascii="Times New Roman" w:hAnsi="Times New Roman"/>
          <w:b/>
          <w:bCs/>
          <w:sz w:val="28"/>
          <w:szCs w:val="28"/>
          <w:lang w:eastAsia="lv-LV"/>
        </w:rPr>
      </w:pPr>
      <w:r w:rsidRPr="00142F18">
        <w:rPr>
          <w:rFonts w:ascii="Times New Roman" w:hAnsi="Times New Roman"/>
          <w:b/>
          <w:bCs/>
          <w:sz w:val="28"/>
          <w:szCs w:val="28"/>
          <w:lang w:eastAsia="lv-LV"/>
        </w:rPr>
        <w:t>II. Muzeja funkcijas, uzdevumi un tiesības</w:t>
      </w:r>
    </w:p>
    <w:p w14:paraId="711F60AA" w14:textId="77777777" w:rsidR="007D2372" w:rsidRPr="00142F18" w:rsidRDefault="007D2372" w:rsidP="00BC5CA7">
      <w:pPr>
        <w:pStyle w:val="NoSpacing"/>
        <w:ind w:firstLine="720"/>
        <w:rPr>
          <w:rFonts w:ascii="Times New Roman" w:hAnsi="Times New Roman"/>
          <w:sz w:val="28"/>
          <w:szCs w:val="28"/>
          <w:lang w:eastAsia="lv-LV"/>
        </w:rPr>
      </w:pPr>
      <w:bookmarkStart w:id="5" w:name="p3"/>
      <w:bookmarkEnd w:id="5"/>
    </w:p>
    <w:p w14:paraId="711F60AB" w14:textId="77777777" w:rsidR="007D2372" w:rsidRPr="00142F18" w:rsidRDefault="007D2372" w:rsidP="00BC5CA7">
      <w:pPr>
        <w:pStyle w:val="NoSpacing"/>
        <w:ind w:firstLine="851"/>
        <w:jc w:val="both"/>
        <w:rPr>
          <w:rFonts w:ascii="Times New Roman" w:hAnsi="Times New Roman"/>
          <w:sz w:val="28"/>
          <w:szCs w:val="28"/>
          <w:lang w:eastAsia="lv-LV"/>
        </w:rPr>
      </w:pPr>
      <w:r w:rsidRPr="00142F18">
        <w:rPr>
          <w:rFonts w:ascii="Times New Roman" w:hAnsi="Times New Roman"/>
          <w:sz w:val="28"/>
          <w:szCs w:val="28"/>
          <w:lang w:eastAsia="lv-LV"/>
        </w:rPr>
        <w:t xml:space="preserve">3. Muzejam ir šādas funkcijas: </w:t>
      </w:r>
    </w:p>
    <w:p w14:paraId="711F60AC" w14:textId="4B74284F" w:rsidR="007D2372" w:rsidRPr="00142F18" w:rsidRDefault="007D2372" w:rsidP="00BC5CA7">
      <w:pPr>
        <w:pStyle w:val="NoSpacing"/>
        <w:ind w:firstLine="851"/>
        <w:jc w:val="both"/>
        <w:rPr>
          <w:rFonts w:ascii="Times New Roman" w:hAnsi="Times New Roman"/>
          <w:sz w:val="28"/>
          <w:szCs w:val="28"/>
          <w:lang w:eastAsia="lv-LV"/>
        </w:rPr>
      </w:pPr>
      <w:r w:rsidRPr="00142F18">
        <w:rPr>
          <w:rFonts w:ascii="Times New Roman" w:hAnsi="Times New Roman"/>
          <w:sz w:val="28"/>
          <w:szCs w:val="28"/>
          <w:lang w:eastAsia="lv-LV"/>
        </w:rPr>
        <w:t>3.1. uzturēt un attīstīt muzeja krājumu un</w:t>
      </w:r>
      <w:r w:rsidRPr="00142F18">
        <w:rPr>
          <w:rFonts w:ascii="Times New Roman" w:hAnsi="Times New Roman"/>
          <w:color w:val="008000"/>
          <w:sz w:val="28"/>
          <w:szCs w:val="28"/>
          <w:lang w:eastAsia="lv-LV"/>
        </w:rPr>
        <w:t xml:space="preserve"> </w:t>
      </w:r>
      <w:r w:rsidR="00C21B13" w:rsidRPr="00C21B13">
        <w:rPr>
          <w:rFonts w:ascii="Times New Roman" w:hAnsi="Times New Roman"/>
          <w:sz w:val="28"/>
          <w:szCs w:val="28"/>
          <w:lang w:eastAsia="lv-LV"/>
        </w:rPr>
        <w:t>nodrošināt</w:t>
      </w:r>
      <w:r w:rsidR="00C21B13">
        <w:rPr>
          <w:rFonts w:ascii="Times New Roman" w:hAnsi="Times New Roman"/>
          <w:color w:val="008000"/>
          <w:sz w:val="28"/>
          <w:szCs w:val="28"/>
          <w:lang w:eastAsia="lv-LV"/>
        </w:rPr>
        <w:t xml:space="preserve"> </w:t>
      </w:r>
      <w:r w:rsidRPr="00142F18">
        <w:rPr>
          <w:rFonts w:ascii="Times New Roman" w:hAnsi="Times New Roman"/>
          <w:sz w:val="28"/>
          <w:szCs w:val="28"/>
          <w:lang w:eastAsia="lv-LV"/>
        </w:rPr>
        <w:t xml:space="preserve">tā saglabāšanu; </w:t>
      </w:r>
    </w:p>
    <w:p w14:paraId="711F60AD" w14:textId="77777777" w:rsidR="007D2372" w:rsidRPr="00142F18" w:rsidRDefault="007D2372" w:rsidP="00BC5CA7">
      <w:pPr>
        <w:pStyle w:val="NoSpacing"/>
        <w:ind w:firstLine="851"/>
        <w:jc w:val="both"/>
        <w:rPr>
          <w:rFonts w:ascii="Times New Roman" w:hAnsi="Times New Roman"/>
          <w:sz w:val="28"/>
          <w:szCs w:val="28"/>
          <w:lang w:eastAsia="lv-LV"/>
        </w:rPr>
      </w:pPr>
      <w:r w:rsidRPr="00142F18">
        <w:rPr>
          <w:rFonts w:ascii="Times New Roman" w:hAnsi="Times New Roman"/>
          <w:sz w:val="28"/>
          <w:szCs w:val="28"/>
          <w:lang w:eastAsia="lv-LV"/>
        </w:rPr>
        <w:t xml:space="preserve">3.2. veikt zinātnisko darbību krājuma izpētē un dabaszinātnēs; </w:t>
      </w:r>
    </w:p>
    <w:p w14:paraId="711F60AE" w14:textId="77777777" w:rsidR="007D2372" w:rsidRPr="00142F18" w:rsidRDefault="007D2372" w:rsidP="00BC5CA7">
      <w:pPr>
        <w:pStyle w:val="NoSpacing"/>
        <w:ind w:firstLine="851"/>
        <w:jc w:val="both"/>
        <w:rPr>
          <w:rFonts w:ascii="Times New Roman" w:hAnsi="Times New Roman"/>
          <w:sz w:val="28"/>
          <w:szCs w:val="28"/>
          <w:lang w:eastAsia="lv-LV"/>
        </w:rPr>
      </w:pPr>
      <w:r w:rsidRPr="00142F18">
        <w:rPr>
          <w:rFonts w:ascii="Times New Roman" w:hAnsi="Times New Roman"/>
          <w:sz w:val="28"/>
          <w:szCs w:val="28"/>
          <w:lang w:eastAsia="lv-LV"/>
        </w:rPr>
        <w:t xml:space="preserve">3.3. veikt vides izglītības darbu; </w:t>
      </w:r>
    </w:p>
    <w:p w14:paraId="711F60AF" w14:textId="77777777" w:rsidR="007D2372" w:rsidRPr="00142F18" w:rsidRDefault="007D2372" w:rsidP="00BC5CA7">
      <w:pPr>
        <w:pStyle w:val="NoSpacing"/>
        <w:ind w:firstLine="851"/>
        <w:jc w:val="both"/>
        <w:rPr>
          <w:rFonts w:ascii="Times New Roman" w:hAnsi="Times New Roman"/>
          <w:sz w:val="28"/>
          <w:szCs w:val="28"/>
          <w:lang w:eastAsia="lv-LV"/>
        </w:rPr>
      </w:pPr>
      <w:r w:rsidRPr="00142F18">
        <w:rPr>
          <w:rFonts w:ascii="Times New Roman" w:hAnsi="Times New Roman"/>
          <w:sz w:val="28"/>
          <w:szCs w:val="28"/>
          <w:lang w:eastAsia="lv-LV"/>
        </w:rPr>
        <w:t>3.4. nodrošināt muzeja krājuma pieejamību sabiedrībai.</w:t>
      </w:r>
    </w:p>
    <w:p w14:paraId="711F60B0" w14:textId="77777777" w:rsidR="007D2372" w:rsidRPr="00142F18" w:rsidRDefault="007D2372" w:rsidP="00BC5CA7">
      <w:pPr>
        <w:pStyle w:val="NoSpacing"/>
        <w:jc w:val="both"/>
        <w:rPr>
          <w:rFonts w:ascii="Times New Roman" w:hAnsi="Times New Roman"/>
          <w:sz w:val="28"/>
          <w:szCs w:val="28"/>
          <w:lang w:eastAsia="lv-LV"/>
        </w:rPr>
      </w:pPr>
      <w:bookmarkStart w:id="6" w:name="p4"/>
      <w:bookmarkEnd w:id="6"/>
    </w:p>
    <w:p w14:paraId="711F60B1" w14:textId="77777777" w:rsidR="007D2372" w:rsidRPr="00142F18" w:rsidRDefault="007D2372" w:rsidP="00BC5CA7">
      <w:pPr>
        <w:pStyle w:val="NoSpacing"/>
        <w:ind w:firstLine="851"/>
        <w:jc w:val="both"/>
        <w:rPr>
          <w:rFonts w:ascii="Times New Roman" w:hAnsi="Times New Roman"/>
          <w:sz w:val="28"/>
          <w:szCs w:val="28"/>
          <w:lang w:eastAsia="lv-LV"/>
        </w:rPr>
      </w:pPr>
      <w:r w:rsidRPr="00142F18">
        <w:rPr>
          <w:rFonts w:ascii="Times New Roman" w:hAnsi="Times New Roman"/>
          <w:sz w:val="28"/>
          <w:szCs w:val="28"/>
          <w:lang w:eastAsia="lv-LV"/>
        </w:rPr>
        <w:t xml:space="preserve">4. Lai nodrošinātu funkciju izpildi, muzejs veic šādus uzdevumus: </w:t>
      </w:r>
    </w:p>
    <w:p w14:paraId="711F60B2" w14:textId="77777777" w:rsidR="007D2372" w:rsidRPr="00142F18" w:rsidRDefault="007D2372" w:rsidP="00BC5CA7">
      <w:pPr>
        <w:pStyle w:val="NoSpacing"/>
        <w:ind w:firstLine="851"/>
        <w:jc w:val="both"/>
        <w:rPr>
          <w:rFonts w:ascii="Times New Roman" w:hAnsi="Times New Roman"/>
          <w:sz w:val="28"/>
          <w:szCs w:val="28"/>
          <w:lang w:eastAsia="lv-LV"/>
        </w:rPr>
      </w:pPr>
      <w:r w:rsidRPr="00142F18">
        <w:rPr>
          <w:rFonts w:ascii="Times New Roman" w:hAnsi="Times New Roman"/>
          <w:sz w:val="28"/>
          <w:szCs w:val="28"/>
          <w:lang w:eastAsia="lv-LV"/>
        </w:rPr>
        <w:t xml:space="preserve">4.1. saglabā esošās dabaszinātniskās kolekcijas un priekšmetus, turpina to komplektēšanu, veic muzeja krājuma uzskaiti un zinātnisko izpēti; </w:t>
      </w:r>
    </w:p>
    <w:p w14:paraId="711F60B3" w14:textId="77777777" w:rsidR="007D2372" w:rsidRPr="00142F18" w:rsidRDefault="007D2372" w:rsidP="00BC5CA7">
      <w:pPr>
        <w:pStyle w:val="NoSpacing"/>
        <w:ind w:firstLine="851"/>
        <w:jc w:val="both"/>
        <w:rPr>
          <w:rFonts w:ascii="Times New Roman" w:hAnsi="Times New Roman"/>
          <w:sz w:val="28"/>
          <w:szCs w:val="28"/>
          <w:lang w:eastAsia="lv-LV"/>
        </w:rPr>
      </w:pPr>
      <w:r w:rsidRPr="00142F18">
        <w:rPr>
          <w:rFonts w:ascii="Times New Roman" w:hAnsi="Times New Roman"/>
          <w:sz w:val="28"/>
          <w:szCs w:val="28"/>
          <w:lang w:eastAsia="lv-LV"/>
        </w:rPr>
        <w:t xml:space="preserve">4.2. veido pastāvīgās ekspozīcijas; </w:t>
      </w:r>
    </w:p>
    <w:p w14:paraId="711F60B4" w14:textId="77777777" w:rsidR="007D2372" w:rsidRPr="00142F18" w:rsidRDefault="007D2372" w:rsidP="00BC5CA7">
      <w:pPr>
        <w:pStyle w:val="NoSpacing"/>
        <w:ind w:firstLine="851"/>
        <w:jc w:val="both"/>
        <w:rPr>
          <w:rFonts w:ascii="Times New Roman" w:hAnsi="Times New Roman"/>
          <w:sz w:val="28"/>
          <w:szCs w:val="28"/>
          <w:lang w:eastAsia="lv-LV"/>
        </w:rPr>
      </w:pPr>
      <w:r w:rsidRPr="00142F18">
        <w:rPr>
          <w:rFonts w:ascii="Times New Roman" w:hAnsi="Times New Roman"/>
          <w:sz w:val="28"/>
          <w:szCs w:val="28"/>
          <w:lang w:eastAsia="lv-LV"/>
        </w:rPr>
        <w:t xml:space="preserve">4.3. organizē un veido izstādes par dabaszinātņu tematiem; </w:t>
      </w:r>
    </w:p>
    <w:p w14:paraId="711F60B5" w14:textId="77777777" w:rsidR="007D2372" w:rsidRPr="00142F18" w:rsidRDefault="007D2372" w:rsidP="00BC5CA7">
      <w:pPr>
        <w:pStyle w:val="NoSpacing"/>
        <w:ind w:firstLine="851"/>
        <w:jc w:val="both"/>
        <w:rPr>
          <w:rFonts w:ascii="Times New Roman" w:hAnsi="Times New Roman"/>
          <w:sz w:val="28"/>
          <w:szCs w:val="28"/>
          <w:lang w:eastAsia="lv-LV"/>
        </w:rPr>
      </w:pPr>
      <w:r w:rsidRPr="00142F18">
        <w:rPr>
          <w:rFonts w:ascii="Times New Roman" w:hAnsi="Times New Roman"/>
          <w:sz w:val="28"/>
          <w:szCs w:val="28"/>
          <w:lang w:eastAsia="lv-LV"/>
        </w:rPr>
        <w:lastRenderedPageBreak/>
        <w:t>4.4. veic Latvijas dabas izpēti, sagatavo un publicē zinātniskos pētījumus par muzeja krājumu un Latvijas dabu;</w:t>
      </w:r>
    </w:p>
    <w:p w14:paraId="711F60B6" w14:textId="77777777" w:rsidR="007D2372" w:rsidRPr="00142F18" w:rsidRDefault="007D2372" w:rsidP="00BC5CA7">
      <w:pPr>
        <w:pStyle w:val="NoSpacing"/>
        <w:ind w:firstLine="851"/>
        <w:jc w:val="both"/>
        <w:rPr>
          <w:rFonts w:ascii="Times New Roman" w:hAnsi="Times New Roman"/>
          <w:sz w:val="28"/>
          <w:szCs w:val="28"/>
          <w:lang w:eastAsia="lv-LV"/>
        </w:rPr>
      </w:pPr>
      <w:r w:rsidRPr="00142F18">
        <w:rPr>
          <w:rFonts w:ascii="Times New Roman" w:hAnsi="Times New Roman"/>
          <w:sz w:val="28"/>
          <w:szCs w:val="28"/>
          <w:lang w:eastAsia="lv-LV"/>
        </w:rPr>
        <w:t>4.5. sagatavo un īsteno dabas izpētes un vides izglītības projektus;</w:t>
      </w:r>
    </w:p>
    <w:p w14:paraId="711F60B7" w14:textId="77777777" w:rsidR="007D2372" w:rsidRPr="00142F18" w:rsidRDefault="007D2372" w:rsidP="00BC5CA7">
      <w:pPr>
        <w:pStyle w:val="NoSpacing"/>
        <w:ind w:firstLine="851"/>
        <w:jc w:val="both"/>
        <w:rPr>
          <w:rFonts w:ascii="Times New Roman" w:hAnsi="Times New Roman"/>
          <w:sz w:val="28"/>
          <w:szCs w:val="28"/>
          <w:lang w:eastAsia="lv-LV"/>
        </w:rPr>
      </w:pPr>
      <w:r w:rsidRPr="00142F18">
        <w:rPr>
          <w:rFonts w:ascii="Times New Roman" w:hAnsi="Times New Roman"/>
          <w:sz w:val="28"/>
          <w:szCs w:val="28"/>
          <w:lang w:eastAsia="lv-LV"/>
        </w:rPr>
        <w:t>4.6. informē sabiedrību par Latvijas un pasaules dabas daudzveidību, popularizē sabiedrības ilgtspējīgu attīstību un saudzīgu attieksmi pret dabu;</w:t>
      </w:r>
    </w:p>
    <w:p w14:paraId="711F60B8" w14:textId="77777777" w:rsidR="007D2372" w:rsidRPr="00142F18" w:rsidRDefault="007D2372" w:rsidP="00BC5CA7">
      <w:pPr>
        <w:pStyle w:val="NoSpacing"/>
        <w:ind w:firstLine="851"/>
        <w:jc w:val="both"/>
        <w:rPr>
          <w:rFonts w:ascii="Times New Roman" w:hAnsi="Times New Roman"/>
          <w:sz w:val="28"/>
          <w:szCs w:val="28"/>
          <w:lang w:eastAsia="lv-LV"/>
        </w:rPr>
      </w:pPr>
      <w:r w:rsidRPr="00142F18">
        <w:rPr>
          <w:rFonts w:ascii="Times New Roman" w:hAnsi="Times New Roman"/>
          <w:sz w:val="28"/>
          <w:szCs w:val="28"/>
          <w:lang w:eastAsia="lv-LV"/>
        </w:rPr>
        <w:t xml:space="preserve">4.7. vāc, apkopo un analizē statistikas datus par muzeja apmeklētājiem un pasākumiem; </w:t>
      </w:r>
    </w:p>
    <w:p w14:paraId="711F60B9" w14:textId="77777777" w:rsidR="007D2372" w:rsidRPr="00142F18" w:rsidRDefault="007D2372" w:rsidP="00BC5CA7">
      <w:pPr>
        <w:pStyle w:val="NoSpacing"/>
        <w:ind w:firstLine="851"/>
        <w:jc w:val="both"/>
        <w:rPr>
          <w:rFonts w:ascii="Times New Roman" w:hAnsi="Times New Roman"/>
          <w:sz w:val="28"/>
          <w:szCs w:val="28"/>
          <w:lang w:eastAsia="lv-LV"/>
        </w:rPr>
      </w:pPr>
      <w:r w:rsidRPr="00142F18">
        <w:rPr>
          <w:rFonts w:ascii="Times New Roman" w:hAnsi="Times New Roman"/>
          <w:sz w:val="28"/>
          <w:szCs w:val="28"/>
          <w:lang w:eastAsia="lv-LV"/>
        </w:rPr>
        <w:t xml:space="preserve">4.8. organizē skolēnu dabaszinātnisko pulciņu nodarbības; </w:t>
      </w:r>
    </w:p>
    <w:p w14:paraId="711F60BA" w14:textId="77777777" w:rsidR="007D2372" w:rsidRPr="00142F18" w:rsidRDefault="007D2372" w:rsidP="00BC5CA7">
      <w:pPr>
        <w:pStyle w:val="NoSpacing"/>
        <w:ind w:firstLine="851"/>
        <w:jc w:val="both"/>
        <w:rPr>
          <w:rFonts w:ascii="Times New Roman" w:hAnsi="Times New Roman"/>
          <w:sz w:val="28"/>
          <w:szCs w:val="28"/>
          <w:lang w:eastAsia="lv-LV"/>
        </w:rPr>
      </w:pPr>
      <w:r w:rsidRPr="00142F18">
        <w:rPr>
          <w:rFonts w:ascii="Times New Roman" w:hAnsi="Times New Roman"/>
          <w:sz w:val="28"/>
          <w:szCs w:val="28"/>
          <w:lang w:eastAsia="lv-LV"/>
        </w:rPr>
        <w:t>4.9. organizē lekcijas, rīko ekskursijas muzeja telpās un dabā, kā arī organizē mācību ekspedīcijas;</w:t>
      </w:r>
    </w:p>
    <w:p w14:paraId="711F60BB" w14:textId="77777777" w:rsidR="007D2372" w:rsidRPr="00142F18" w:rsidRDefault="007D2372" w:rsidP="00BC5CA7">
      <w:pPr>
        <w:pStyle w:val="NoSpacing"/>
        <w:ind w:firstLine="851"/>
        <w:jc w:val="both"/>
        <w:rPr>
          <w:rFonts w:ascii="Times New Roman" w:hAnsi="Times New Roman"/>
          <w:sz w:val="28"/>
          <w:szCs w:val="28"/>
          <w:lang w:eastAsia="lv-LV"/>
        </w:rPr>
      </w:pPr>
      <w:r w:rsidRPr="00142F18">
        <w:rPr>
          <w:rFonts w:ascii="Times New Roman" w:hAnsi="Times New Roman"/>
          <w:sz w:val="28"/>
          <w:szCs w:val="28"/>
          <w:lang w:eastAsia="lv-LV"/>
        </w:rPr>
        <w:t xml:space="preserve">4.10. izstrādā un īsteno izglītojošas </w:t>
      </w:r>
      <w:proofErr w:type="spellStart"/>
      <w:r w:rsidRPr="00142F18">
        <w:rPr>
          <w:rFonts w:ascii="Times New Roman" w:hAnsi="Times New Roman"/>
          <w:sz w:val="28"/>
          <w:szCs w:val="28"/>
          <w:lang w:eastAsia="lv-LV"/>
        </w:rPr>
        <w:t>muzejpedagoģiskās</w:t>
      </w:r>
      <w:proofErr w:type="spellEnd"/>
      <w:r w:rsidRPr="00142F18">
        <w:rPr>
          <w:rFonts w:ascii="Times New Roman" w:hAnsi="Times New Roman"/>
          <w:sz w:val="28"/>
          <w:szCs w:val="28"/>
          <w:lang w:eastAsia="lv-LV"/>
        </w:rPr>
        <w:t xml:space="preserve"> programmas un pasākumus; </w:t>
      </w:r>
    </w:p>
    <w:p w14:paraId="711F60BC" w14:textId="77777777" w:rsidR="007D2372" w:rsidRPr="00142F18" w:rsidRDefault="007D2372" w:rsidP="00BC5CA7">
      <w:pPr>
        <w:pStyle w:val="NoSpacing"/>
        <w:ind w:firstLine="851"/>
        <w:jc w:val="both"/>
        <w:rPr>
          <w:rFonts w:ascii="Times New Roman" w:hAnsi="Times New Roman"/>
          <w:sz w:val="28"/>
          <w:szCs w:val="28"/>
          <w:lang w:eastAsia="lv-LV"/>
        </w:rPr>
      </w:pPr>
      <w:r w:rsidRPr="00142F18">
        <w:rPr>
          <w:rFonts w:ascii="Times New Roman" w:hAnsi="Times New Roman"/>
          <w:sz w:val="28"/>
          <w:szCs w:val="28"/>
          <w:lang w:eastAsia="lv-LV"/>
        </w:rPr>
        <w:t>4.11. izstrādā un īsteno mūžizglītības pasākumu programmu dažādām mērķauditorijām;</w:t>
      </w:r>
    </w:p>
    <w:p w14:paraId="711F60BD" w14:textId="77777777" w:rsidR="007D2372" w:rsidRPr="00142F18" w:rsidRDefault="007D2372" w:rsidP="00BC5CA7">
      <w:pPr>
        <w:pStyle w:val="NoSpacing"/>
        <w:ind w:firstLine="851"/>
        <w:jc w:val="both"/>
        <w:rPr>
          <w:rFonts w:ascii="Times New Roman" w:hAnsi="Times New Roman"/>
          <w:sz w:val="28"/>
          <w:szCs w:val="28"/>
          <w:lang w:eastAsia="lv-LV"/>
        </w:rPr>
      </w:pPr>
      <w:r w:rsidRPr="00142F18">
        <w:rPr>
          <w:rFonts w:ascii="Times New Roman" w:hAnsi="Times New Roman"/>
          <w:sz w:val="28"/>
          <w:szCs w:val="28"/>
          <w:lang w:eastAsia="lv-LV"/>
        </w:rPr>
        <w:t xml:space="preserve">4.12. izdod ceļvežus, katalogus un citus informatīvus materiālus par Latvijas dabu, muzeja krājumu, muzeja vēsturi un muzeja zinātnisko un izglītojošo darbību; </w:t>
      </w:r>
    </w:p>
    <w:p w14:paraId="711F60BE" w14:textId="77777777" w:rsidR="007D2372" w:rsidRPr="00142F18" w:rsidRDefault="007D2372" w:rsidP="00BC5CA7">
      <w:pPr>
        <w:pStyle w:val="NoSpacing"/>
        <w:ind w:firstLine="851"/>
        <w:jc w:val="both"/>
        <w:rPr>
          <w:rFonts w:ascii="Times New Roman" w:hAnsi="Times New Roman"/>
          <w:sz w:val="28"/>
          <w:szCs w:val="28"/>
          <w:lang w:eastAsia="lv-LV"/>
        </w:rPr>
      </w:pPr>
      <w:r w:rsidRPr="00142F18">
        <w:rPr>
          <w:rFonts w:ascii="Times New Roman" w:hAnsi="Times New Roman"/>
          <w:sz w:val="28"/>
          <w:szCs w:val="28"/>
          <w:lang w:eastAsia="lv-LV"/>
        </w:rPr>
        <w:t xml:space="preserve">4.13. sniedz konsultācijas dabaszinātņu jomā un muzeoloģijā; </w:t>
      </w:r>
    </w:p>
    <w:p w14:paraId="711F60BF" w14:textId="77777777" w:rsidR="007D2372" w:rsidRPr="00142F18" w:rsidRDefault="007D2372" w:rsidP="00BC5CA7">
      <w:pPr>
        <w:pStyle w:val="NoSpacing"/>
        <w:ind w:firstLine="851"/>
        <w:jc w:val="both"/>
        <w:rPr>
          <w:rFonts w:ascii="Times New Roman" w:hAnsi="Times New Roman"/>
          <w:sz w:val="28"/>
          <w:szCs w:val="28"/>
          <w:lang w:eastAsia="lv-LV"/>
        </w:rPr>
      </w:pPr>
      <w:r w:rsidRPr="00142F18">
        <w:rPr>
          <w:rFonts w:ascii="Times New Roman" w:hAnsi="Times New Roman"/>
          <w:sz w:val="28"/>
          <w:szCs w:val="28"/>
          <w:lang w:eastAsia="lv-LV"/>
        </w:rPr>
        <w:t xml:space="preserve">4.14. veic dabas objektu ekspertīzi; </w:t>
      </w:r>
    </w:p>
    <w:p w14:paraId="711F60C0" w14:textId="77777777" w:rsidR="007D2372" w:rsidRPr="00142F18" w:rsidRDefault="007D2372" w:rsidP="00BC5CA7">
      <w:pPr>
        <w:pStyle w:val="NoSpacing"/>
        <w:ind w:firstLine="851"/>
        <w:jc w:val="both"/>
        <w:rPr>
          <w:rFonts w:ascii="Times New Roman" w:hAnsi="Times New Roman"/>
          <w:sz w:val="28"/>
          <w:szCs w:val="28"/>
          <w:lang w:eastAsia="lv-LV"/>
        </w:rPr>
      </w:pPr>
      <w:r w:rsidRPr="00142F18">
        <w:rPr>
          <w:rFonts w:ascii="Times New Roman" w:hAnsi="Times New Roman"/>
          <w:sz w:val="28"/>
          <w:szCs w:val="28"/>
          <w:lang w:eastAsia="lv-LV"/>
        </w:rPr>
        <w:t>4.15. uztur un attīsta muzeja darbībai nepieciešamo infrastruktūru.</w:t>
      </w:r>
      <w:bookmarkStart w:id="7" w:name="p5"/>
      <w:bookmarkEnd w:id="7"/>
    </w:p>
    <w:p w14:paraId="711F60C1" w14:textId="77777777" w:rsidR="007D2372" w:rsidRPr="00142F18" w:rsidRDefault="007D2372" w:rsidP="00BC5CA7">
      <w:pPr>
        <w:pStyle w:val="NoSpacing"/>
        <w:ind w:firstLine="851"/>
        <w:jc w:val="both"/>
        <w:rPr>
          <w:rFonts w:ascii="Times New Roman" w:hAnsi="Times New Roman"/>
          <w:sz w:val="28"/>
          <w:szCs w:val="28"/>
          <w:lang w:eastAsia="lv-LV"/>
        </w:rPr>
      </w:pPr>
    </w:p>
    <w:p w14:paraId="711F60C2" w14:textId="77777777" w:rsidR="007D2372" w:rsidRPr="00142F18" w:rsidRDefault="007D2372" w:rsidP="00BC5CA7">
      <w:pPr>
        <w:pStyle w:val="NoSpacing"/>
        <w:ind w:firstLine="851"/>
        <w:jc w:val="both"/>
        <w:rPr>
          <w:rFonts w:ascii="Times New Roman" w:hAnsi="Times New Roman"/>
          <w:sz w:val="28"/>
          <w:szCs w:val="28"/>
          <w:lang w:eastAsia="lv-LV"/>
        </w:rPr>
      </w:pPr>
      <w:r w:rsidRPr="00142F18">
        <w:rPr>
          <w:rFonts w:ascii="Times New Roman" w:hAnsi="Times New Roman"/>
          <w:sz w:val="28"/>
          <w:szCs w:val="28"/>
          <w:lang w:eastAsia="lv-LV"/>
        </w:rPr>
        <w:t xml:space="preserve">5. Muzejam ir šādas tiesības: </w:t>
      </w:r>
    </w:p>
    <w:p w14:paraId="711F60C3" w14:textId="77777777" w:rsidR="007D2372" w:rsidRPr="00142F18" w:rsidRDefault="007D2372" w:rsidP="00BC5CA7">
      <w:pPr>
        <w:pStyle w:val="NoSpacing"/>
        <w:ind w:firstLine="851"/>
        <w:jc w:val="both"/>
        <w:rPr>
          <w:rFonts w:ascii="Times New Roman" w:hAnsi="Times New Roman"/>
          <w:sz w:val="28"/>
          <w:szCs w:val="28"/>
          <w:lang w:eastAsia="lv-LV"/>
        </w:rPr>
      </w:pPr>
      <w:r w:rsidRPr="00142F18">
        <w:rPr>
          <w:rFonts w:ascii="Times New Roman" w:hAnsi="Times New Roman"/>
          <w:sz w:val="28"/>
          <w:szCs w:val="28"/>
          <w:lang w:eastAsia="lv-LV"/>
        </w:rPr>
        <w:t xml:space="preserve">5.1. publicēt informatīvus, zinātniskus, populārzinātniskus un reklāmas izdevumus un popularizēt muzeju plašsaziņas līdzekļos; </w:t>
      </w:r>
    </w:p>
    <w:p w14:paraId="711F60C4" w14:textId="77777777" w:rsidR="007D2372" w:rsidRPr="00142F18" w:rsidRDefault="007D2372" w:rsidP="00BC5CA7">
      <w:pPr>
        <w:pStyle w:val="NoSpacing"/>
        <w:ind w:firstLine="851"/>
        <w:jc w:val="both"/>
        <w:rPr>
          <w:rFonts w:ascii="Times New Roman" w:hAnsi="Times New Roman"/>
          <w:sz w:val="28"/>
          <w:szCs w:val="28"/>
          <w:lang w:eastAsia="lv-LV"/>
        </w:rPr>
      </w:pPr>
      <w:r w:rsidRPr="00142F18">
        <w:rPr>
          <w:rFonts w:ascii="Times New Roman" w:hAnsi="Times New Roman"/>
          <w:sz w:val="28"/>
          <w:szCs w:val="28"/>
          <w:lang w:eastAsia="lv-LV"/>
        </w:rPr>
        <w:t xml:space="preserve">5.2. muzeja popularizēšanai izmantot savu simboliku; </w:t>
      </w:r>
    </w:p>
    <w:p w14:paraId="711F60C5" w14:textId="77777777" w:rsidR="007D2372" w:rsidRPr="00142F18" w:rsidRDefault="007D2372" w:rsidP="00BC5CA7">
      <w:pPr>
        <w:pStyle w:val="NoSpacing"/>
        <w:ind w:firstLine="851"/>
        <w:jc w:val="both"/>
        <w:rPr>
          <w:rFonts w:ascii="Times New Roman" w:hAnsi="Times New Roman"/>
          <w:sz w:val="28"/>
          <w:szCs w:val="28"/>
          <w:lang w:eastAsia="lv-LV"/>
        </w:rPr>
      </w:pPr>
      <w:r w:rsidRPr="00142F18">
        <w:rPr>
          <w:rFonts w:ascii="Times New Roman" w:hAnsi="Times New Roman"/>
          <w:sz w:val="28"/>
          <w:szCs w:val="28"/>
          <w:lang w:eastAsia="lv-LV"/>
        </w:rPr>
        <w:t xml:space="preserve">5.3. aptaujāt un intervēt muzeja apmeklētājus; </w:t>
      </w:r>
    </w:p>
    <w:p w14:paraId="711F60C6" w14:textId="77777777" w:rsidR="007D2372" w:rsidRPr="00142F18" w:rsidRDefault="007D2372" w:rsidP="00BC5CA7">
      <w:pPr>
        <w:pStyle w:val="NoSpacing"/>
        <w:ind w:firstLine="851"/>
        <w:jc w:val="both"/>
        <w:rPr>
          <w:rFonts w:ascii="Times New Roman" w:hAnsi="Times New Roman"/>
          <w:sz w:val="28"/>
          <w:szCs w:val="28"/>
          <w:lang w:eastAsia="lv-LV"/>
        </w:rPr>
      </w:pPr>
      <w:r w:rsidRPr="00142F18">
        <w:rPr>
          <w:rFonts w:ascii="Times New Roman" w:hAnsi="Times New Roman"/>
          <w:sz w:val="28"/>
          <w:szCs w:val="28"/>
          <w:lang w:eastAsia="lv-LV"/>
        </w:rPr>
        <w:t xml:space="preserve">5.4. iekasēt maksu par muzeja sniegtajiem publiskajiem maksas pakalpojumiem atbilstoši muzeja publisko maksas pakalpojumu cenrādim; </w:t>
      </w:r>
    </w:p>
    <w:p w14:paraId="711F60C7" w14:textId="77777777" w:rsidR="007D2372" w:rsidRPr="00142F18" w:rsidRDefault="007D2372" w:rsidP="00BC5CA7">
      <w:pPr>
        <w:pStyle w:val="NoSpacing"/>
        <w:ind w:firstLine="851"/>
        <w:jc w:val="both"/>
        <w:rPr>
          <w:rFonts w:ascii="Times New Roman" w:hAnsi="Times New Roman"/>
          <w:sz w:val="28"/>
          <w:szCs w:val="28"/>
          <w:lang w:eastAsia="lv-LV"/>
        </w:rPr>
      </w:pPr>
      <w:r w:rsidRPr="00142F18">
        <w:rPr>
          <w:rFonts w:ascii="Times New Roman" w:hAnsi="Times New Roman"/>
          <w:sz w:val="28"/>
          <w:szCs w:val="28"/>
          <w:lang w:eastAsia="lv-LV"/>
        </w:rPr>
        <w:t>5.5. veikt iepirkumus muzeja krājuma papildināšanai;</w:t>
      </w:r>
    </w:p>
    <w:p w14:paraId="711F60C8" w14:textId="77777777" w:rsidR="007D2372" w:rsidRPr="00142F18" w:rsidRDefault="007D2372" w:rsidP="00BC5CA7">
      <w:pPr>
        <w:pStyle w:val="NoSpacing"/>
        <w:ind w:firstLine="851"/>
        <w:jc w:val="both"/>
        <w:rPr>
          <w:rFonts w:ascii="Times New Roman" w:hAnsi="Times New Roman"/>
          <w:sz w:val="28"/>
          <w:szCs w:val="28"/>
          <w:lang w:eastAsia="lv-LV"/>
        </w:rPr>
      </w:pPr>
      <w:r w:rsidRPr="00142F18">
        <w:rPr>
          <w:rFonts w:ascii="Times New Roman" w:hAnsi="Times New Roman"/>
          <w:sz w:val="28"/>
          <w:szCs w:val="28"/>
          <w:lang w:eastAsia="lv-LV"/>
        </w:rPr>
        <w:t>5.6. atbilstoši kompetencei sadarboties ar valsts un pašvaldību iestādēm, nevalstiskajām organizācijām, privātpersonām, kā arī starptautiskajām un ārvalstu institūcijām;</w:t>
      </w:r>
    </w:p>
    <w:p w14:paraId="711F60C9" w14:textId="77777777" w:rsidR="007D2372" w:rsidRPr="00142F18" w:rsidRDefault="007D2372" w:rsidP="00BC5CA7">
      <w:pPr>
        <w:pStyle w:val="NoSpacing"/>
        <w:ind w:firstLine="851"/>
        <w:jc w:val="both"/>
        <w:rPr>
          <w:rFonts w:ascii="Times New Roman" w:hAnsi="Times New Roman"/>
          <w:sz w:val="28"/>
          <w:szCs w:val="28"/>
          <w:lang w:eastAsia="lv-LV"/>
        </w:rPr>
      </w:pPr>
      <w:r w:rsidRPr="00142F18">
        <w:rPr>
          <w:rFonts w:ascii="Times New Roman" w:hAnsi="Times New Roman"/>
          <w:sz w:val="28"/>
          <w:szCs w:val="28"/>
          <w:lang w:eastAsia="lv-LV"/>
        </w:rPr>
        <w:t>5.7. saņemt dāvinājumus, ziedojumus, ārvalstu finansiālo palīdzību, piedalīties projektu konkursos finanšu līdzekļu piesaistei;</w:t>
      </w:r>
    </w:p>
    <w:p w14:paraId="711F60CA" w14:textId="77777777" w:rsidR="007D2372" w:rsidRPr="00142F18" w:rsidRDefault="007D2372" w:rsidP="00BC5CA7">
      <w:pPr>
        <w:pStyle w:val="NoSpacing"/>
        <w:ind w:firstLine="851"/>
        <w:jc w:val="both"/>
        <w:rPr>
          <w:rFonts w:ascii="Times New Roman" w:hAnsi="Times New Roman"/>
          <w:sz w:val="28"/>
          <w:szCs w:val="28"/>
          <w:lang w:eastAsia="lv-LV"/>
        </w:rPr>
      </w:pPr>
      <w:r w:rsidRPr="00142F18">
        <w:rPr>
          <w:rFonts w:ascii="Times New Roman" w:hAnsi="Times New Roman"/>
          <w:sz w:val="28"/>
          <w:szCs w:val="28"/>
          <w:lang w:eastAsia="lv-LV"/>
        </w:rPr>
        <w:t>5.8</w:t>
      </w:r>
      <w:r w:rsidRPr="00142F18">
        <w:rPr>
          <w:rFonts w:ascii="Times New Roman" w:hAnsi="Times New Roman"/>
          <w:color w:val="FF0000"/>
          <w:sz w:val="28"/>
          <w:szCs w:val="28"/>
          <w:lang w:eastAsia="lv-LV"/>
        </w:rPr>
        <w:t>.</w:t>
      </w:r>
      <w:r w:rsidRPr="00142F18">
        <w:rPr>
          <w:rFonts w:ascii="Times New Roman" w:hAnsi="Times New Roman"/>
          <w:sz w:val="28"/>
          <w:szCs w:val="28"/>
          <w:lang w:eastAsia="lv-LV"/>
        </w:rPr>
        <w:t xml:space="preserve"> citas muzeju darbību reglamentējošos normatīvajos aktos paredzētās tiesības.</w:t>
      </w:r>
    </w:p>
    <w:p w14:paraId="474AECAE" w14:textId="77777777" w:rsidR="00BC5CA7" w:rsidRDefault="00BC5CA7" w:rsidP="00BC5CA7">
      <w:pPr>
        <w:pStyle w:val="NoSpacing"/>
        <w:ind w:firstLine="851"/>
        <w:jc w:val="center"/>
        <w:rPr>
          <w:rFonts w:ascii="Times New Roman" w:hAnsi="Times New Roman"/>
          <w:b/>
          <w:bCs/>
          <w:sz w:val="28"/>
          <w:szCs w:val="28"/>
          <w:lang w:eastAsia="lv-LV"/>
        </w:rPr>
      </w:pPr>
      <w:bookmarkStart w:id="8" w:name="226666"/>
      <w:bookmarkEnd w:id="8"/>
    </w:p>
    <w:p w14:paraId="711F60CB" w14:textId="612E4647" w:rsidR="007D2372" w:rsidRPr="00142F18" w:rsidRDefault="007D2372" w:rsidP="00BC5CA7">
      <w:pPr>
        <w:pStyle w:val="NoSpacing"/>
        <w:jc w:val="center"/>
        <w:rPr>
          <w:rFonts w:ascii="Times New Roman" w:hAnsi="Times New Roman"/>
          <w:b/>
          <w:bCs/>
          <w:sz w:val="28"/>
          <w:szCs w:val="28"/>
          <w:lang w:eastAsia="lv-LV"/>
        </w:rPr>
      </w:pPr>
      <w:r w:rsidRPr="00142F18">
        <w:rPr>
          <w:rFonts w:ascii="Times New Roman" w:hAnsi="Times New Roman"/>
          <w:b/>
          <w:bCs/>
          <w:sz w:val="28"/>
          <w:szCs w:val="28"/>
          <w:lang w:eastAsia="lv-LV"/>
        </w:rPr>
        <w:t>III. Muzeja pārvalde un finansēšanas kārtība</w:t>
      </w:r>
    </w:p>
    <w:p w14:paraId="711F60CC" w14:textId="77777777" w:rsidR="007D2372" w:rsidRPr="00142F18" w:rsidRDefault="007D2372" w:rsidP="00BC5CA7">
      <w:pPr>
        <w:pStyle w:val="NoSpacing"/>
        <w:rPr>
          <w:rFonts w:ascii="Times New Roman" w:hAnsi="Times New Roman"/>
          <w:sz w:val="28"/>
          <w:szCs w:val="28"/>
          <w:lang w:eastAsia="lv-LV"/>
        </w:rPr>
      </w:pPr>
      <w:bookmarkStart w:id="9" w:name="p7"/>
      <w:bookmarkEnd w:id="9"/>
    </w:p>
    <w:p w14:paraId="711F60CD" w14:textId="77777777" w:rsidR="007D2372" w:rsidRPr="00142F18" w:rsidRDefault="007D2372" w:rsidP="00BC5CA7">
      <w:pPr>
        <w:pStyle w:val="NoSpacing"/>
        <w:ind w:firstLine="720"/>
        <w:jc w:val="both"/>
        <w:rPr>
          <w:rFonts w:ascii="Times New Roman" w:hAnsi="Times New Roman"/>
          <w:sz w:val="28"/>
          <w:szCs w:val="28"/>
          <w:lang w:eastAsia="lv-LV"/>
        </w:rPr>
      </w:pPr>
      <w:r w:rsidRPr="00142F18">
        <w:rPr>
          <w:rFonts w:ascii="Times New Roman" w:hAnsi="Times New Roman"/>
          <w:sz w:val="28"/>
          <w:szCs w:val="28"/>
          <w:lang w:eastAsia="lv-LV"/>
        </w:rPr>
        <w:t>6. Muzeja darbu vada muzeja direktors. Muzeja direktoru ieceļ amatā un atbrīvo no amata vides aizsardzības un reģionālās attīstības ministrs, konsultējoties ar Latvijas Muzeju padomi.</w:t>
      </w:r>
    </w:p>
    <w:p w14:paraId="711F60CE" w14:textId="77777777" w:rsidR="007D2372" w:rsidRPr="00142F18" w:rsidRDefault="007D2372" w:rsidP="00BC5CA7">
      <w:pPr>
        <w:pStyle w:val="NoSpacing"/>
        <w:ind w:firstLine="720"/>
        <w:jc w:val="both"/>
        <w:rPr>
          <w:rFonts w:ascii="Times New Roman" w:hAnsi="Times New Roman"/>
          <w:sz w:val="28"/>
          <w:szCs w:val="28"/>
          <w:lang w:eastAsia="lv-LV"/>
        </w:rPr>
      </w:pPr>
    </w:p>
    <w:p w14:paraId="711F60CF" w14:textId="77777777" w:rsidR="007D2372" w:rsidRPr="00142F18" w:rsidRDefault="007D2372" w:rsidP="00BC5CA7">
      <w:pPr>
        <w:pStyle w:val="NoSpacing"/>
        <w:ind w:firstLine="720"/>
        <w:jc w:val="both"/>
        <w:rPr>
          <w:rFonts w:ascii="Times New Roman" w:hAnsi="Times New Roman"/>
          <w:sz w:val="28"/>
          <w:szCs w:val="28"/>
          <w:lang w:eastAsia="lv-LV"/>
        </w:rPr>
      </w:pPr>
      <w:r w:rsidRPr="00142F18">
        <w:rPr>
          <w:rFonts w:ascii="Times New Roman" w:hAnsi="Times New Roman"/>
          <w:sz w:val="28"/>
          <w:szCs w:val="28"/>
          <w:lang w:eastAsia="lv-LV"/>
        </w:rPr>
        <w:lastRenderedPageBreak/>
        <w:t>7. Muzeja direktoram var būt vietnieki. Vietniekus ieceļ amatā un atbrīvo no amata, viņu kompetenci un atbildību nosaka muzeja direktors.</w:t>
      </w:r>
    </w:p>
    <w:p w14:paraId="711F60D0" w14:textId="77777777" w:rsidR="007D2372" w:rsidRPr="00142F18" w:rsidRDefault="007D2372" w:rsidP="00BC5CA7">
      <w:pPr>
        <w:pStyle w:val="NoSpacing"/>
        <w:ind w:firstLine="720"/>
        <w:jc w:val="both"/>
        <w:rPr>
          <w:rFonts w:ascii="Times New Roman" w:hAnsi="Times New Roman"/>
          <w:sz w:val="28"/>
          <w:szCs w:val="28"/>
          <w:lang w:eastAsia="lv-LV"/>
        </w:rPr>
      </w:pPr>
    </w:p>
    <w:p w14:paraId="711F60D1" w14:textId="77777777" w:rsidR="007D2372" w:rsidRPr="00142F18" w:rsidRDefault="007D2372" w:rsidP="00BC5CA7">
      <w:pPr>
        <w:pStyle w:val="NoSpacing"/>
        <w:ind w:firstLine="720"/>
        <w:jc w:val="both"/>
        <w:rPr>
          <w:rFonts w:ascii="Times New Roman" w:hAnsi="Times New Roman"/>
          <w:sz w:val="28"/>
          <w:szCs w:val="28"/>
          <w:lang w:eastAsia="lv-LV"/>
        </w:rPr>
      </w:pPr>
      <w:r w:rsidRPr="00142F18">
        <w:rPr>
          <w:rFonts w:ascii="Times New Roman" w:hAnsi="Times New Roman"/>
          <w:sz w:val="28"/>
          <w:szCs w:val="28"/>
          <w:lang w:eastAsia="lv-LV"/>
        </w:rPr>
        <w:t xml:space="preserve">8. Muzeja darbības politikas un stratēģisko virzienu noteikšanai, augstas darba kvalitātes nodrošināšanai muzejā darbojas zinātniskā padome. Muzeja zinātniskās padomes sastāvu apstiprina muzeja direktors. </w:t>
      </w:r>
    </w:p>
    <w:p w14:paraId="711F60D2" w14:textId="77777777" w:rsidR="007D2372" w:rsidRPr="00142F18" w:rsidRDefault="007D2372" w:rsidP="00BC5CA7">
      <w:pPr>
        <w:pStyle w:val="NoSpacing"/>
        <w:ind w:firstLine="720"/>
        <w:jc w:val="both"/>
        <w:rPr>
          <w:rFonts w:ascii="Times New Roman" w:hAnsi="Times New Roman"/>
          <w:sz w:val="28"/>
          <w:szCs w:val="28"/>
          <w:lang w:eastAsia="lv-LV"/>
        </w:rPr>
      </w:pPr>
    </w:p>
    <w:p w14:paraId="711F60D3" w14:textId="77777777" w:rsidR="007D2372" w:rsidRPr="00142F18" w:rsidRDefault="007D2372" w:rsidP="00BC5CA7">
      <w:pPr>
        <w:pStyle w:val="NoSpacing"/>
        <w:ind w:firstLine="720"/>
        <w:jc w:val="both"/>
        <w:rPr>
          <w:rFonts w:ascii="Times New Roman" w:hAnsi="Times New Roman"/>
          <w:color w:val="FF0000"/>
          <w:sz w:val="28"/>
          <w:szCs w:val="28"/>
          <w:lang w:eastAsia="lv-LV"/>
        </w:rPr>
      </w:pPr>
      <w:r w:rsidRPr="00142F18">
        <w:rPr>
          <w:rFonts w:ascii="Times New Roman" w:hAnsi="Times New Roman"/>
          <w:sz w:val="28"/>
          <w:szCs w:val="28"/>
          <w:lang w:eastAsia="lv-LV"/>
        </w:rPr>
        <w:t>9. M</w:t>
      </w:r>
      <w:r w:rsidRPr="00142F18">
        <w:rPr>
          <w:rFonts w:ascii="Times New Roman" w:hAnsi="Times New Roman"/>
          <w:sz w:val="28"/>
          <w:szCs w:val="28"/>
        </w:rPr>
        <w:t>uzejā darbojas muzeja krājuma komisija. Muzeja krājuma komisijas sastāvu un tās nolikumu apstiprina muzeja direktors.</w:t>
      </w:r>
    </w:p>
    <w:p w14:paraId="711F60D4" w14:textId="77777777" w:rsidR="007D2372" w:rsidRPr="00142F18" w:rsidRDefault="007D2372" w:rsidP="00BC5CA7">
      <w:pPr>
        <w:pStyle w:val="NoSpacing"/>
        <w:ind w:firstLine="720"/>
        <w:rPr>
          <w:rFonts w:ascii="Times New Roman" w:hAnsi="Times New Roman"/>
          <w:sz w:val="28"/>
          <w:szCs w:val="28"/>
          <w:lang w:eastAsia="lv-LV"/>
        </w:rPr>
      </w:pPr>
    </w:p>
    <w:p w14:paraId="711F60D5" w14:textId="77777777" w:rsidR="007D2372" w:rsidRPr="00142F18" w:rsidRDefault="007D2372" w:rsidP="00BC5CA7">
      <w:pPr>
        <w:pStyle w:val="NoSpacing"/>
        <w:ind w:firstLine="720"/>
        <w:rPr>
          <w:rFonts w:ascii="Times New Roman" w:hAnsi="Times New Roman"/>
          <w:sz w:val="28"/>
          <w:szCs w:val="28"/>
          <w:lang w:eastAsia="lv-LV"/>
        </w:rPr>
      </w:pPr>
      <w:r w:rsidRPr="00142F18">
        <w:rPr>
          <w:rFonts w:ascii="Times New Roman" w:hAnsi="Times New Roman"/>
          <w:sz w:val="28"/>
          <w:szCs w:val="28"/>
          <w:lang w:eastAsia="lv-LV"/>
        </w:rPr>
        <w:t xml:space="preserve">10. Muzeja finanšu līdzekļus veido: </w:t>
      </w:r>
    </w:p>
    <w:p w14:paraId="711F60D6" w14:textId="77777777" w:rsidR="007D2372" w:rsidRPr="00142F18" w:rsidRDefault="007D2372" w:rsidP="00BC5CA7">
      <w:pPr>
        <w:pStyle w:val="NoSpacing"/>
        <w:ind w:firstLine="720"/>
        <w:rPr>
          <w:rFonts w:ascii="Times New Roman" w:hAnsi="Times New Roman"/>
          <w:sz w:val="28"/>
          <w:szCs w:val="28"/>
          <w:lang w:eastAsia="lv-LV"/>
        </w:rPr>
      </w:pPr>
      <w:r w:rsidRPr="00142F18">
        <w:rPr>
          <w:rFonts w:ascii="Times New Roman" w:hAnsi="Times New Roman"/>
          <w:sz w:val="28"/>
          <w:szCs w:val="28"/>
          <w:lang w:eastAsia="lv-LV"/>
        </w:rPr>
        <w:t xml:space="preserve">10.1. valsts budžeta dotācijas no vispārējiem ieņēmumiem; </w:t>
      </w:r>
    </w:p>
    <w:p w14:paraId="711F60D7" w14:textId="77777777" w:rsidR="007D2372" w:rsidRPr="00142F18" w:rsidRDefault="007D2372" w:rsidP="00BC5CA7">
      <w:pPr>
        <w:pStyle w:val="NoSpacing"/>
        <w:ind w:firstLine="720"/>
        <w:jc w:val="both"/>
        <w:rPr>
          <w:rFonts w:ascii="Times New Roman" w:hAnsi="Times New Roman"/>
          <w:sz w:val="28"/>
          <w:szCs w:val="28"/>
          <w:lang w:eastAsia="lv-LV"/>
        </w:rPr>
      </w:pPr>
      <w:r w:rsidRPr="00142F18">
        <w:rPr>
          <w:rFonts w:ascii="Times New Roman" w:hAnsi="Times New Roman"/>
          <w:sz w:val="28"/>
          <w:szCs w:val="28"/>
          <w:lang w:eastAsia="lv-LV"/>
        </w:rPr>
        <w:t xml:space="preserve">10.2. ieņēmumi par muzeja sniegtajiem publiskajiem maksas pakalpojumiem, citi pašu ieņēmumi, kā arī projektu konkursos piešķirtie līdzekļi; </w:t>
      </w:r>
    </w:p>
    <w:p w14:paraId="711F60D8" w14:textId="77777777" w:rsidR="007D2372" w:rsidRPr="00142F18" w:rsidRDefault="007D2372" w:rsidP="00BC5CA7">
      <w:pPr>
        <w:pStyle w:val="NoSpacing"/>
        <w:ind w:firstLine="720"/>
        <w:jc w:val="both"/>
        <w:rPr>
          <w:rFonts w:ascii="Times New Roman" w:hAnsi="Times New Roman"/>
          <w:sz w:val="28"/>
          <w:szCs w:val="28"/>
          <w:lang w:eastAsia="lv-LV"/>
        </w:rPr>
      </w:pPr>
      <w:r w:rsidRPr="00142F18">
        <w:rPr>
          <w:rFonts w:ascii="Times New Roman" w:hAnsi="Times New Roman"/>
          <w:sz w:val="28"/>
          <w:szCs w:val="28"/>
          <w:lang w:eastAsia="lv-LV"/>
        </w:rPr>
        <w:t>10.3. ziedojumi un dāvinājumi;</w:t>
      </w:r>
    </w:p>
    <w:p w14:paraId="711F60D9" w14:textId="77777777" w:rsidR="007D2372" w:rsidRPr="00142F18" w:rsidRDefault="007D2372" w:rsidP="00BC5CA7">
      <w:pPr>
        <w:pStyle w:val="NoSpacing"/>
        <w:ind w:firstLine="720"/>
        <w:jc w:val="both"/>
        <w:rPr>
          <w:rFonts w:ascii="Times New Roman" w:hAnsi="Times New Roman"/>
          <w:sz w:val="28"/>
          <w:szCs w:val="28"/>
          <w:lang w:eastAsia="lv-LV"/>
        </w:rPr>
      </w:pPr>
      <w:r w:rsidRPr="00142F18">
        <w:rPr>
          <w:rFonts w:ascii="Times New Roman" w:hAnsi="Times New Roman"/>
          <w:sz w:val="28"/>
          <w:szCs w:val="28"/>
          <w:lang w:eastAsia="lv-LV"/>
        </w:rPr>
        <w:t>10.4. ārvalstu finansiālā palīdzība.</w:t>
      </w:r>
    </w:p>
    <w:p w14:paraId="711F60DA" w14:textId="77777777" w:rsidR="007D2372" w:rsidRPr="00142F18" w:rsidRDefault="007D2372" w:rsidP="00BC5CA7">
      <w:pPr>
        <w:pStyle w:val="NoSpacing"/>
        <w:ind w:firstLine="720"/>
        <w:jc w:val="both"/>
        <w:rPr>
          <w:rFonts w:ascii="Times New Roman" w:hAnsi="Times New Roman"/>
          <w:sz w:val="28"/>
          <w:szCs w:val="28"/>
          <w:lang w:eastAsia="lv-LV"/>
        </w:rPr>
      </w:pPr>
    </w:p>
    <w:p w14:paraId="711F60DB" w14:textId="77777777" w:rsidR="007D2372" w:rsidRPr="00142F18" w:rsidRDefault="007D2372" w:rsidP="00BC5CA7">
      <w:pPr>
        <w:pStyle w:val="NoSpacing"/>
        <w:jc w:val="center"/>
        <w:rPr>
          <w:rFonts w:ascii="Times New Roman" w:hAnsi="Times New Roman"/>
          <w:b/>
          <w:sz w:val="28"/>
          <w:szCs w:val="28"/>
          <w:lang w:eastAsia="lv-LV"/>
        </w:rPr>
      </w:pPr>
      <w:r w:rsidRPr="00142F18">
        <w:rPr>
          <w:rFonts w:ascii="Times New Roman" w:hAnsi="Times New Roman"/>
          <w:b/>
          <w:sz w:val="28"/>
          <w:szCs w:val="28"/>
          <w:lang w:eastAsia="lv-LV"/>
        </w:rPr>
        <w:t>IV. Muzeja darbības tiesiskuma nodrošināšana un pārskatu sniegšana</w:t>
      </w:r>
    </w:p>
    <w:p w14:paraId="711F60DC" w14:textId="77777777" w:rsidR="007D2372" w:rsidRPr="00142F18" w:rsidRDefault="007D2372" w:rsidP="00BC5CA7">
      <w:pPr>
        <w:pStyle w:val="NoSpacing"/>
        <w:ind w:firstLine="720"/>
        <w:jc w:val="both"/>
        <w:rPr>
          <w:rFonts w:ascii="Times New Roman" w:hAnsi="Times New Roman"/>
          <w:sz w:val="28"/>
          <w:szCs w:val="28"/>
          <w:lang w:eastAsia="lv-LV"/>
        </w:rPr>
      </w:pPr>
    </w:p>
    <w:p w14:paraId="711F60DD" w14:textId="77777777" w:rsidR="007D2372" w:rsidRPr="00142F18" w:rsidRDefault="007D2372" w:rsidP="00BC5CA7">
      <w:pPr>
        <w:pStyle w:val="NoSpacing"/>
        <w:ind w:firstLine="720"/>
        <w:jc w:val="both"/>
        <w:rPr>
          <w:rFonts w:ascii="Times New Roman" w:hAnsi="Times New Roman"/>
          <w:sz w:val="28"/>
          <w:szCs w:val="28"/>
          <w:lang w:eastAsia="lv-LV"/>
        </w:rPr>
      </w:pPr>
      <w:bookmarkStart w:id="10" w:name="p12"/>
      <w:bookmarkEnd w:id="10"/>
      <w:r w:rsidRPr="00142F18">
        <w:rPr>
          <w:rFonts w:ascii="Times New Roman" w:hAnsi="Times New Roman"/>
          <w:sz w:val="28"/>
          <w:szCs w:val="28"/>
          <w:lang w:eastAsia="lv-LV"/>
        </w:rPr>
        <w:t>11. Muzeja darbinieku lēmumus un faktisko rīcību var apstrīdēt, iesniedzot attiecīgu iesniegumu muzeja direktoram. Muzeja direktora lēmumu var pārsūdzēt tiesā.</w:t>
      </w:r>
    </w:p>
    <w:p w14:paraId="711F60DE" w14:textId="77777777" w:rsidR="007D2372" w:rsidRPr="00142F18" w:rsidRDefault="007D2372" w:rsidP="00BC5CA7">
      <w:pPr>
        <w:pStyle w:val="NoSpacing"/>
        <w:ind w:firstLine="720"/>
        <w:jc w:val="both"/>
        <w:rPr>
          <w:rFonts w:ascii="Times New Roman" w:hAnsi="Times New Roman"/>
          <w:sz w:val="28"/>
          <w:szCs w:val="28"/>
          <w:lang w:eastAsia="lv-LV"/>
        </w:rPr>
      </w:pPr>
    </w:p>
    <w:p w14:paraId="711F60DF" w14:textId="1397C9C7" w:rsidR="007D2372" w:rsidRPr="00142F18" w:rsidRDefault="007D2372" w:rsidP="00BC5CA7">
      <w:pPr>
        <w:pStyle w:val="NoSpacing"/>
        <w:ind w:firstLine="720"/>
        <w:jc w:val="both"/>
        <w:rPr>
          <w:rFonts w:ascii="Times New Roman" w:hAnsi="Times New Roman"/>
          <w:sz w:val="28"/>
          <w:szCs w:val="28"/>
          <w:lang w:eastAsia="lv-LV"/>
        </w:rPr>
      </w:pPr>
      <w:r w:rsidRPr="00142F18">
        <w:rPr>
          <w:rFonts w:ascii="Times New Roman" w:hAnsi="Times New Roman"/>
          <w:sz w:val="28"/>
          <w:szCs w:val="28"/>
          <w:lang w:eastAsia="lv-LV"/>
        </w:rPr>
        <w:t xml:space="preserve">12. Muzeja direktora izdotos administratīvos aktus un faktisko rīcību (izņemot šo noteikumu 11.punktā minētos gadījumus) var apstrīdēt </w:t>
      </w:r>
      <w:r w:rsidR="009433AE">
        <w:rPr>
          <w:rFonts w:ascii="Times New Roman" w:hAnsi="Times New Roman"/>
          <w:sz w:val="28"/>
          <w:szCs w:val="28"/>
          <w:lang w:eastAsia="lv-LV"/>
        </w:rPr>
        <w:t xml:space="preserve">Vides aizsardzības un reģionālās attīstības </w:t>
      </w:r>
      <w:r w:rsidRPr="00142F18">
        <w:rPr>
          <w:rFonts w:ascii="Times New Roman" w:hAnsi="Times New Roman"/>
          <w:sz w:val="28"/>
          <w:szCs w:val="28"/>
          <w:lang w:eastAsia="lv-LV"/>
        </w:rPr>
        <w:t xml:space="preserve">ministrijā. </w:t>
      </w:r>
      <w:r w:rsidR="009433AE">
        <w:rPr>
          <w:rFonts w:ascii="Times New Roman" w:hAnsi="Times New Roman"/>
          <w:sz w:val="28"/>
          <w:szCs w:val="28"/>
          <w:lang w:eastAsia="lv-LV"/>
        </w:rPr>
        <w:t>Vides aizsardzības un reģionālās attīstības m</w:t>
      </w:r>
      <w:r w:rsidRPr="00142F18">
        <w:rPr>
          <w:rFonts w:ascii="Times New Roman" w:hAnsi="Times New Roman"/>
          <w:sz w:val="28"/>
          <w:szCs w:val="28"/>
          <w:lang w:eastAsia="lv-LV"/>
        </w:rPr>
        <w:t>inistrijas lēmumu var pārsūdzēt tiesā.</w:t>
      </w:r>
    </w:p>
    <w:p w14:paraId="711F60E0" w14:textId="77777777" w:rsidR="007D2372" w:rsidRPr="00142F18" w:rsidRDefault="007D2372" w:rsidP="00BC5CA7">
      <w:pPr>
        <w:pStyle w:val="NoSpacing"/>
        <w:rPr>
          <w:rFonts w:ascii="Times New Roman" w:hAnsi="Times New Roman"/>
          <w:sz w:val="28"/>
          <w:szCs w:val="28"/>
          <w:lang w:eastAsia="lv-LV"/>
        </w:rPr>
      </w:pPr>
    </w:p>
    <w:p w14:paraId="711F60E1" w14:textId="30A4C7D9" w:rsidR="007D2372" w:rsidRPr="00142F18" w:rsidRDefault="007D2372" w:rsidP="00BC5CA7">
      <w:pPr>
        <w:pStyle w:val="NoSpacing"/>
        <w:ind w:firstLine="720"/>
        <w:jc w:val="both"/>
        <w:rPr>
          <w:rFonts w:ascii="Times New Roman" w:hAnsi="Times New Roman"/>
          <w:sz w:val="28"/>
          <w:szCs w:val="28"/>
          <w:lang w:eastAsia="lv-LV"/>
        </w:rPr>
      </w:pPr>
      <w:r w:rsidRPr="00142F18">
        <w:rPr>
          <w:rFonts w:ascii="Times New Roman" w:hAnsi="Times New Roman"/>
          <w:sz w:val="28"/>
          <w:szCs w:val="28"/>
          <w:lang w:eastAsia="lv-LV"/>
        </w:rPr>
        <w:t xml:space="preserve">13. </w:t>
      </w:r>
      <w:r w:rsidR="00AB0A32">
        <w:rPr>
          <w:rFonts w:ascii="Times New Roman" w:hAnsi="Times New Roman"/>
          <w:sz w:val="28"/>
          <w:szCs w:val="28"/>
          <w:lang w:eastAsia="lv-LV"/>
        </w:rPr>
        <w:t>Muzejs sagatavo un normatīvajos aktos noteiktajā kārtībā sniedz pārskatus par muzeja funkciju pildī</w:t>
      </w:r>
      <w:r w:rsidR="001957B4">
        <w:rPr>
          <w:rFonts w:ascii="Times New Roman" w:hAnsi="Times New Roman"/>
          <w:sz w:val="28"/>
          <w:szCs w:val="28"/>
          <w:lang w:eastAsia="lv-LV"/>
        </w:rPr>
        <w:t>ša</w:t>
      </w:r>
      <w:r w:rsidR="00AB0A32">
        <w:rPr>
          <w:rFonts w:ascii="Times New Roman" w:hAnsi="Times New Roman"/>
          <w:sz w:val="28"/>
          <w:szCs w:val="28"/>
          <w:lang w:eastAsia="lv-LV"/>
        </w:rPr>
        <w:t xml:space="preserve">nu un </w:t>
      </w:r>
      <w:r w:rsidR="008B7292">
        <w:rPr>
          <w:rFonts w:ascii="Times New Roman" w:hAnsi="Times New Roman"/>
          <w:sz w:val="28"/>
          <w:szCs w:val="28"/>
          <w:lang w:eastAsia="lv-LV"/>
        </w:rPr>
        <w:t xml:space="preserve">finanšu </w:t>
      </w:r>
      <w:r w:rsidR="00AB0A32">
        <w:rPr>
          <w:rFonts w:ascii="Times New Roman" w:hAnsi="Times New Roman"/>
          <w:sz w:val="28"/>
          <w:szCs w:val="28"/>
          <w:lang w:eastAsia="lv-LV"/>
        </w:rPr>
        <w:t xml:space="preserve">līdzekļu </w:t>
      </w:r>
      <w:r w:rsidR="008B7292">
        <w:rPr>
          <w:rFonts w:ascii="Times New Roman" w:hAnsi="Times New Roman"/>
          <w:sz w:val="28"/>
          <w:szCs w:val="28"/>
          <w:lang w:eastAsia="lv-LV"/>
        </w:rPr>
        <w:t>izlietošanu</w:t>
      </w:r>
      <w:r w:rsidR="00AB0A32">
        <w:rPr>
          <w:rFonts w:ascii="Times New Roman" w:hAnsi="Times New Roman"/>
          <w:sz w:val="28"/>
          <w:szCs w:val="28"/>
          <w:lang w:eastAsia="lv-LV"/>
        </w:rPr>
        <w:t xml:space="preserve">. </w:t>
      </w:r>
      <w:r w:rsidRPr="00142F18">
        <w:rPr>
          <w:rFonts w:ascii="Times New Roman" w:hAnsi="Times New Roman"/>
          <w:sz w:val="28"/>
          <w:szCs w:val="28"/>
          <w:lang w:eastAsia="lv-LV"/>
        </w:rPr>
        <w:t>Muzejs reizi gadā sniedz pārskatu par muzeja funkciju izpildi Latvijas digitālajā kultūras kartē.</w:t>
      </w:r>
    </w:p>
    <w:p w14:paraId="711F60E2" w14:textId="77777777" w:rsidR="007D2372" w:rsidRPr="00142F18" w:rsidRDefault="007D2372" w:rsidP="00BC5CA7">
      <w:pPr>
        <w:pStyle w:val="NoSpacing"/>
        <w:ind w:firstLine="720"/>
        <w:jc w:val="both"/>
        <w:rPr>
          <w:rFonts w:ascii="Times New Roman" w:hAnsi="Times New Roman"/>
          <w:sz w:val="28"/>
          <w:szCs w:val="28"/>
          <w:lang w:eastAsia="lv-LV"/>
        </w:rPr>
      </w:pPr>
    </w:p>
    <w:p w14:paraId="711F60E3" w14:textId="218AF300" w:rsidR="007D2372" w:rsidRPr="00142F18" w:rsidRDefault="007D2372" w:rsidP="00BC5CA7">
      <w:pPr>
        <w:pStyle w:val="NoSpacing"/>
        <w:ind w:firstLine="720"/>
        <w:jc w:val="both"/>
        <w:rPr>
          <w:rFonts w:ascii="Times New Roman" w:hAnsi="Times New Roman"/>
          <w:sz w:val="28"/>
          <w:szCs w:val="28"/>
          <w:lang w:eastAsia="lv-LV"/>
        </w:rPr>
      </w:pPr>
      <w:r w:rsidRPr="00142F18">
        <w:rPr>
          <w:rFonts w:ascii="Times New Roman" w:hAnsi="Times New Roman"/>
          <w:sz w:val="28"/>
          <w:szCs w:val="28"/>
          <w:lang w:eastAsia="lv-LV"/>
        </w:rPr>
        <w:t xml:space="preserve">14. Muzejs pēc </w:t>
      </w:r>
      <w:r w:rsidR="009433AE">
        <w:rPr>
          <w:rFonts w:ascii="Times New Roman" w:hAnsi="Times New Roman"/>
          <w:sz w:val="28"/>
          <w:szCs w:val="28"/>
          <w:lang w:eastAsia="lv-LV"/>
        </w:rPr>
        <w:t xml:space="preserve">Vides aizsardzības un reģionālās attīstības </w:t>
      </w:r>
      <w:r w:rsidRPr="00142F18">
        <w:rPr>
          <w:rFonts w:ascii="Times New Roman" w:hAnsi="Times New Roman"/>
          <w:sz w:val="28"/>
          <w:szCs w:val="28"/>
          <w:lang w:eastAsia="lv-LV"/>
        </w:rPr>
        <w:t>ministrijas pieprasījuma sniedz informāciju par tā darbību un finanšu līdzekļu izlietojumu.</w:t>
      </w:r>
    </w:p>
    <w:p w14:paraId="711F60E4" w14:textId="77777777" w:rsidR="007D2372" w:rsidRPr="00142F18" w:rsidRDefault="007D2372" w:rsidP="00BC5CA7">
      <w:pPr>
        <w:pStyle w:val="NoSpacing"/>
        <w:ind w:firstLine="720"/>
        <w:jc w:val="both"/>
        <w:rPr>
          <w:rFonts w:ascii="Times New Roman" w:hAnsi="Times New Roman"/>
          <w:sz w:val="28"/>
          <w:szCs w:val="28"/>
          <w:lang w:eastAsia="lv-LV"/>
        </w:rPr>
      </w:pPr>
    </w:p>
    <w:p w14:paraId="711F60E5" w14:textId="77777777" w:rsidR="007D2372" w:rsidRPr="00142F18" w:rsidRDefault="007D2372" w:rsidP="00BC5CA7">
      <w:pPr>
        <w:pStyle w:val="NoSpacing"/>
        <w:jc w:val="center"/>
        <w:rPr>
          <w:rFonts w:ascii="Times New Roman" w:hAnsi="Times New Roman"/>
          <w:b/>
          <w:bCs/>
          <w:sz w:val="28"/>
          <w:szCs w:val="28"/>
          <w:lang w:eastAsia="lv-LV"/>
        </w:rPr>
      </w:pPr>
      <w:bookmarkStart w:id="11" w:name="226675"/>
      <w:bookmarkStart w:id="12" w:name="p10"/>
      <w:bookmarkEnd w:id="11"/>
      <w:bookmarkEnd w:id="12"/>
      <w:r w:rsidRPr="00142F18">
        <w:rPr>
          <w:rFonts w:ascii="Times New Roman" w:hAnsi="Times New Roman"/>
          <w:b/>
          <w:bCs/>
          <w:sz w:val="28"/>
          <w:szCs w:val="28"/>
          <w:lang w:eastAsia="lv-LV"/>
        </w:rPr>
        <w:t>V. Noslēguma jautājumi</w:t>
      </w:r>
    </w:p>
    <w:p w14:paraId="711F60E6" w14:textId="77777777" w:rsidR="007D2372" w:rsidRPr="00142F18" w:rsidRDefault="007D2372" w:rsidP="00BC5CA7">
      <w:pPr>
        <w:pStyle w:val="NoSpacing"/>
        <w:jc w:val="center"/>
        <w:rPr>
          <w:rFonts w:ascii="Times New Roman" w:hAnsi="Times New Roman"/>
          <w:b/>
          <w:bCs/>
          <w:sz w:val="28"/>
          <w:szCs w:val="28"/>
          <w:lang w:eastAsia="lv-LV"/>
        </w:rPr>
      </w:pPr>
    </w:p>
    <w:p w14:paraId="711F60E7" w14:textId="4B58A31F" w:rsidR="007D2372" w:rsidRPr="00142F18" w:rsidRDefault="007D2372" w:rsidP="00BC5CA7">
      <w:pPr>
        <w:pStyle w:val="ListParagraph"/>
        <w:tabs>
          <w:tab w:val="left" w:pos="709"/>
          <w:tab w:val="left" w:pos="851"/>
        </w:tabs>
        <w:spacing w:after="0" w:line="240" w:lineRule="auto"/>
        <w:ind w:left="0"/>
        <w:jc w:val="both"/>
        <w:rPr>
          <w:rFonts w:ascii="Times New Roman" w:hAnsi="Times New Roman"/>
          <w:sz w:val="28"/>
          <w:szCs w:val="28"/>
          <w:lang w:val="lv-LV"/>
        </w:rPr>
      </w:pPr>
      <w:bookmarkStart w:id="13" w:name="p14"/>
      <w:bookmarkEnd w:id="13"/>
      <w:r w:rsidRPr="00142F18">
        <w:rPr>
          <w:rFonts w:ascii="Times New Roman" w:hAnsi="Times New Roman"/>
          <w:sz w:val="28"/>
          <w:szCs w:val="28"/>
          <w:lang w:val="lv-LV" w:eastAsia="lv-LV"/>
        </w:rPr>
        <w:tab/>
        <w:t xml:space="preserve">15. </w:t>
      </w:r>
      <w:r w:rsidRPr="00142F18">
        <w:rPr>
          <w:rFonts w:ascii="Times New Roman" w:hAnsi="Times New Roman"/>
          <w:sz w:val="28"/>
          <w:szCs w:val="28"/>
          <w:lang w:val="lv-LV"/>
        </w:rPr>
        <w:t xml:space="preserve">Muzejs kā tiešās pārvaldes iestāde ir valsts aģentūras </w:t>
      </w:r>
      <w:r w:rsidR="00BC5CA7">
        <w:rPr>
          <w:rFonts w:ascii="Times New Roman" w:hAnsi="Times New Roman"/>
          <w:sz w:val="28"/>
          <w:szCs w:val="28"/>
          <w:lang w:val="lv-LV"/>
        </w:rPr>
        <w:t>"</w:t>
      </w:r>
      <w:r w:rsidRPr="00142F18">
        <w:rPr>
          <w:rFonts w:ascii="Times New Roman" w:hAnsi="Times New Roman"/>
          <w:sz w:val="28"/>
          <w:szCs w:val="28"/>
          <w:lang w:val="lv-LV"/>
        </w:rPr>
        <w:t>Latvijas Dabas muzejs</w:t>
      </w:r>
      <w:r w:rsidR="00BC5CA7">
        <w:rPr>
          <w:rFonts w:ascii="Times New Roman" w:hAnsi="Times New Roman"/>
          <w:sz w:val="28"/>
          <w:szCs w:val="28"/>
          <w:lang w:val="lv-LV"/>
        </w:rPr>
        <w:t>"</w:t>
      </w:r>
      <w:r w:rsidRPr="00142F18">
        <w:rPr>
          <w:rFonts w:ascii="Times New Roman" w:hAnsi="Times New Roman"/>
          <w:sz w:val="28"/>
          <w:szCs w:val="28"/>
          <w:lang w:val="lv-LV"/>
        </w:rPr>
        <w:t xml:space="preserve"> funkciju, tiesību, saistību, prasību, bilancē esošās mantas, lietve</w:t>
      </w:r>
      <w:r w:rsidR="009433AE">
        <w:rPr>
          <w:rFonts w:ascii="Times New Roman" w:hAnsi="Times New Roman"/>
          <w:sz w:val="28"/>
          <w:szCs w:val="28"/>
          <w:lang w:val="lv-LV"/>
        </w:rPr>
        <w:t>dības un arhīva pārņēmējs</w:t>
      </w:r>
      <w:r w:rsidRPr="00142F18">
        <w:rPr>
          <w:rFonts w:ascii="Times New Roman" w:hAnsi="Times New Roman"/>
          <w:sz w:val="28"/>
          <w:szCs w:val="28"/>
          <w:lang w:val="lv-LV"/>
        </w:rPr>
        <w:t>.</w:t>
      </w:r>
    </w:p>
    <w:p w14:paraId="711F60E8" w14:textId="77777777" w:rsidR="007D2372" w:rsidRPr="00142F18" w:rsidRDefault="007D2372" w:rsidP="00BC5CA7">
      <w:pPr>
        <w:pStyle w:val="NoSpacing"/>
        <w:ind w:firstLine="720"/>
        <w:jc w:val="both"/>
        <w:rPr>
          <w:rFonts w:ascii="Times New Roman" w:hAnsi="Times New Roman"/>
          <w:sz w:val="28"/>
          <w:szCs w:val="28"/>
          <w:lang w:eastAsia="lv-LV"/>
        </w:rPr>
      </w:pPr>
    </w:p>
    <w:p w14:paraId="711F60E9" w14:textId="699B57D9" w:rsidR="007D2372" w:rsidRPr="00142F18" w:rsidRDefault="007D2372" w:rsidP="00BC5CA7">
      <w:pPr>
        <w:pStyle w:val="NoSpacing"/>
        <w:ind w:firstLine="720"/>
        <w:jc w:val="both"/>
        <w:rPr>
          <w:rFonts w:ascii="Times New Roman" w:hAnsi="Times New Roman"/>
          <w:sz w:val="28"/>
          <w:szCs w:val="28"/>
          <w:lang w:eastAsia="lv-LV"/>
        </w:rPr>
      </w:pPr>
      <w:r w:rsidRPr="00142F18">
        <w:rPr>
          <w:rFonts w:ascii="Times New Roman" w:hAnsi="Times New Roman"/>
          <w:sz w:val="28"/>
          <w:szCs w:val="28"/>
          <w:lang w:eastAsia="lv-LV"/>
        </w:rPr>
        <w:lastRenderedPageBreak/>
        <w:t xml:space="preserve">16. Atzīt par spēku zaudējušiem Ministru kabineta 2004.gada 24.augusta noteikumus Nr.737 </w:t>
      </w:r>
      <w:r w:rsidR="00BC5CA7">
        <w:rPr>
          <w:rFonts w:ascii="Times New Roman" w:hAnsi="Times New Roman"/>
          <w:sz w:val="28"/>
          <w:szCs w:val="28"/>
          <w:lang w:eastAsia="lv-LV"/>
        </w:rPr>
        <w:t>"</w:t>
      </w:r>
      <w:r w:rsidRPr="00142F18">
        <w:rPr>
          <w:rFonts w:ascii="Times New Roman" w:hAnsi="Times New Roman"/>
          <w:sz w:val="28"/>
          <w:szCs w:val="28"/>
          <w:lang w:eastAsia="lv-LV"/>
        </w:rPr>
        <w:t xml:space="preserve">Valsts aģentūras </w:t>
      </w:r>
      <w:r w:rsidR="00BC5CA7">
        <w:rPr>
          <w:rFonts w:ascii="Times New Roman" w:hAnsi="Times New Roman"/>
          <w:sz w:val="28"/>
          <w:szCs w:val="28"/>
          <w:lang w:eastAsia="lv-LV"/>
        </w:rPr>
        <w:t>"</w:t>
      </w:r>
      <w:r w:rsidRPr="00142F18">
        <w:rPr>
          <w:rFonts w:ascii="Times New Roman" w:hAnsi="Times New Roman"/>
          <w:sz w:val="28"/>
          <w:szCs w:val="28"/>
          <w:lang w:eastAsia="lv-LV"/>
        </w:rPr>
        <w:t>Latvijas Dabas muzejs</w:t>
      </w:r>
      <w:r w:rsidR="00BC5CA7">
        <w:rPr>
          <w:rFonts w:ascii="Times New Roman" w:hAnsi="Times New Roman"/>
          <w:sz w:val="28"/>
          <w:szCs w:val="28"/>
          <w:lang w:eastAsia="lv-LV"/>
        </w:rPr>
        <w:t>"</w:t>
      </w:r>
      <w:r w:rsidRPr="00142F18">
        <w:rPr>
          <w:rFonts w:ascii="Times New Roman" w:hAnsi="Times New Roman"/>
          <w:sz w:val="28"/>
          <w:szCs w:val="28"/>
          <w:lang w:eastAsia="lv-LV"/>
        </w:rPr>
        <w:t xml:space="preserve"> nolikums</w:t>
      </w:r>
      <w:r w:rsidR="00BC5CA7">
        <w:rPr>
          <w:rFonts w:ascii="Times New Roman" w:hAnsi="Times New Roman"/>
          <w:sz w:val="28"/>
          <w:szCs w:val="28"/>
          <w:lang w:eastAsia="lv-LV"/>
        </w:rPr>
        <w:t>"</w:t>
      </w:r>
      <w:r w:rsidRPr="00142F18">
        <w:rPr>
          <w:rFonts w:ascii="Times New Roman" w:hAnsi="Times New Roman"/>
          <w:sz w:val="28"/>
          <w:szCs w:val="28"/>
          <w:lang w:eastAsia="lv-LV"/>
        </w:rPr>
        <w:t xml:space="preserve"> (Latvijas Vēstnesis, 2004, 136.nr.).</w:t>
      </w:r>
    </w:p>
    <w:p w14:paraId="711F60EA" w14:textId="77777777" w:rsidR="007D2372" w:rsidRPr="00142F18" w:rsidRDefault="007D2372" w:rsidP="00BC5CA7">
      <w:pPr>
        <w:pStyle w:val="NoSpacing"/>
        <w:ind w:firstLine="720"/>
        <w:jc w:val="both"/>
        <w:rPr>
          <w:rFonts w:ascii="Times New Roman" w:hAnsi="Times New Roman"/>
          <w:sz w:val="28"/>
          <w:szCs w:val="28"/>
          <w:lang w:eastAsia="lv-LV"/>
        </w:rPr>
      </w:pPr>
    </w:p>
    <w:p w14:paraId="711F60EB" w14:textId="6B0D4B6C" w:rsidR="007D2372" w:rsidRPr="00142F18" w:rsidRDefault="007D2372" w:rsidP="00BC5CA7">
      <w:pPr>
        <w:pStyle w:val="NoSpacing"/>
        <w:ind w:firstLine="720"/>
        <w:jc w:val="both"/>
        <w:rPr>
          <w:rFonts w:ascii="Times New Roman" w:hAnsi="Times New Roman"/>
          <w:sz w:val="28"/>
          <w:szCs w:val="28"/>
          <w:lang w:eastAsia="lv-LV"/>
        </w:rPr>
      </w:pPr>
      <w:r w:rsidRPr="00142F18">
        <w:rPr>
          <w:rFonts w:ascii="Times New Roman" w:hAnsi="Times New Roman"/>
          <w:sz w:val="28"/>
          <w:szCs w:val="28"/>
          <w:lang w:eastAsia="lv-LV"/>
        </w:rPr>
        <w:t xml:space="preserve">17. </w:t>
      </w:r>
      <w:r w:rsidRPr="00142F18">
        <w:rPr>
          <w:rFonts w:ascii="Times New Roman" w:hAnsi="Times New Roman"/>
          <w:sz w:val="28"/>
          <w:szCs w:val="28"/>
        </w:rPr>
        <w:t xml:space="preserve">Noteikumi stājas spēkā 2013.gada </w:t>
      </w:r>
      <w:r w:rsidR="009433AE">
        <w:rPr>
          <w:rFonts w:ascii="Times New Roman" w:hAnsi="Times New Roman"/>
          <w:sz w:val="28"/>
          <w:szCs w:val="28"/>
        </w:rPr>
        <w:t>1.janvārī</w:t>
      </w:r>
      <w:r w:rsidRPr="00142F18">
        <w:rPr>
          <w:rFonts w:ascii="Times New Roman" w:hAnsi="Times New Roman"/>
          <w:sz w:val="28"/>
          <w:szCs w:val="28"/>
        </w:rPr>
        <w:t>.</w:t>
      </w:r>
    </w:p>
    <w:p w14:paraId="711F60EC" w14:textId="77777777" w:rsidR="007D2372" w:rsidRPr="00142F18" w:rsidRDefault="007D2372" w:rsidP="00BC5CA7">
      <w:pPr>
        <w:pStyle w:val="NoSpacing"/>
        <w:ind w:firstLine="720"/>
        <w:jc w:val="both"/>
        <w:rPr>
          <w:rFonts w:ascii="Times New Roman" w:hAnsi="Times New Roman"/>
          <w:sz w:val="28"/>
          <w:szCs w:val="28"/>
          <w:lang w:eastAsia="lv-LV"/>
        </w:rPr>
      </w:pPr>
    </w:p>
    <w:p w14:paraId="711F60ED" w14:textId="77777777" w:rsidR="007D2372" w:rsidRDefault="007D2372" w:rsidP="00BC5CA7">
      <w:pPr>
        <w:pStyle w:val="NoSpacing"/>
        <w:ind w:firstLine="720"/>
        <w:jc w:val="both"/>
        <w:rPr>
          <w:rFonts w:ascii="Times New Roman" w:hAnsi="Times New Roman"/>
          <w:sz w:val="28"/>
          <w:szCs w:val="28"/>
          <w:lang w:eastAsia="lv-LV"/>
        </w:rPr>
      </w:pPr>
    </w:p>
    <w:p w14:paraId="3A32685F" w14:textId="77777777" w:rsidR="00BC5CA7" w:rsidRPr="00142F18" w:rsidRDefault="00BC5CA7" w:rsidP="00BC5CA7">
      <w:pPr>
        <w:pStyle w:val="NoSpacing"/>
        <w:ind w:firstLine="720"/>
        <w:jc w:val="both"/>
        <w:rPr>
          <w:rFonts w:ascii="Times New Roman" w:hAnsi="Times New Roman"/>
          <w:sz w:val="28"/>
          <w:szCs w:val="28"/>
          <w:lang w:eastAsia="lv-LV"/>
        </w:rPr>
      </w:pPr>
    </w:p>
    <w:p w14:paraId="711F60EE" w14:textId="5A2F201D" w:rsidR="007D2372" w:rsidRPr="00142F18" w:rsidRDefault="007D2372" w:rsidP="00BC5CA7">
      <w:pPr>
        <w:tabs>
          <w:tab w:val="left" w:pos="6804"/>
        </w:tabs>
        <w:ind w:firstLine="720"/>
        <w:rPr>
          <w:sz w:val="28"/>
          <w:szCs w:val="28"/>
        </w:rPr>
      </w:pPr>
      <w:r w:rsidRPr="00142F18">
        <w:rPr>
          <w:sz w:val="28"/>
          <w:szCs w:val="28"/>
        </w:rPr>
        <w:t>Ministru prezidents</w:t>
      </w:r>
      <w:r w:rsidRPr="00142F18">
        <w:rPr>
          <w:sz w:val="28"/>
          <w:szCs w:val="28"/>
        </w:rPr>
        <w:tab/>
        <w:t>V.Dombrovskis</w:t>
      </w:r>
    </w:p>
    <w:p w14:paraId="711F60F0" w14:textId="3ADADEE0" w:rsidR="007D2372" w:rsidRDefault="007D2372" w:rsidP="00BC5CA7">
      <w:pPr>
        <w:tabs>
          <w:tab w:val="left" w:pos="6804"/>
        </w:tabs>
        <w:ind w:firstLine="720"/>
        <w:rPr>
          <w:sz w:val="28"/>
          <w:szCs w:val="28"/>
        </w:rPr>
      </w:pPr>
      <w:r w:rsidRPr="00142F18">
        <w:rPr>
          <w:sz w:val="28"/>
          <w:szCs w:val="28"/>
        </w:rPr>
        <w:tab/>
      </w:r>
    </w:p>
    <w:p w14:paraId="79A51375" w14:textId="77777777" w:rsidR="00BC5CA7" w:rsidRDefault="00BC5CA7" w:rsidP="00BC5CA7">
      <w:pPr>
        <w:tabs>
          <w:tab w:val="left" w:pos="6804"/>
        </w:tabs>
        <w:ind w:firstLine="720"/>
        <w:rPr>
          <w:sz w:val="28"/>
          <w:szCs w:val="28"/>
        </w:rPr>
      </w:pPr>
    </w:p>
    <w:p w14:paraId="24E3A4D9" w14:textId="77777777" w:rsidR="00536DE2" w:rsidRPr="00142F18" w:rsidRDefault="00536DE2" w:rsidP="00BC5CA7">
      <w:pPr>
        <w:tabs>
          <w:tab w:val="left" w:pos="6804"/>
        </w:tabs>
        <w:ind w:firstLine="720"/>
        <w:rPr>
          <w:sz w:val="28"/>
          <w:szCs w:val="28"/>
        </w:rPr>
      </w:pPr>
    </w:p>
    <w:p w14:paraId="711F60F1" w14:textId="77777777" w:rsidR="007D2372" w:rsidRPr="00142F18" w:rsidRDefault="007D2372" w:rsidP="00BC5CA7">
      <w:pPr>
        <w:tabs>
          <w:tab w:val="left" w:pos="6804"/>
        </w:tabs>
        <w:ind w:firstLine="720"/>
        <w:rPr>
          <w:sz w:val="28"/>
          <w:szCs w:val="28"/>
        </w:rPr>
      </w:pPr>
      <w:r w:rsidRPr="00142F18">
        <w:rPr>
          <w:sz w:val="28"/>
          <w:szCs w:val="28"/>
        </w:rPr>
        <w:t xml:space="preserve">Vides aizsardzības un </w:t>
      </w:r>
    </w:p>
    <w:p w14:paraId="711F60F2" w14:textId="7B20D39B" w:rsidR="007D2372" w:rsidRPr="00142F18" w:rsidRDefault="007D2372" w:rsidP="00BC5CA7">
      <w:pPr>
        <w:tabs>
          <w:tab w:val="left" w:pos="6804"/>
        </w:tabs>
        <w:ind w:firstLine="720"/>
        <w:rPr>
          <w:sz w:val="28"/>
          <w:szCs w:val="28"/>
        </w:rPr>
      </w:pPr>
      <w:r w:rsidRPr="00142F18">
        <w:rPr>
          <w:sz w:val="28"/>
          <w:szCs w:val="28"/>
        </w:rPr>
        <w:t>reģionālās attīstības ministrs</w:t>
      </w:r>
      <w:r w:rsidRPr="00142F18">
        <w:rPr>
          <w:sz w:val="28"/>
          <w:szCs w:val="28"/>
        </w:rPr>
        <w:tab/>
      </w:r>
      <w:proofErr w:type="spellStart"/>
      <w:r w:rsidRPr="00142F18">
        <w:rPr>
          <w:sz w:val="28"/>
          <w:szCs w:val="28"/>
        </w:rPr>
        <w:t>E.Sprūdžs</w:t>
      </w:r>
      <w:proofErr w:type="spellEnd"/>
      <w:r w:rsidRPr="00142F18">
        <w:rPr>
          <w:sz w:val="28"/>
          <w:szCs w:val="28"/>
        </w:rPr>
        <w:t xml:space="preserve"> </w:t>
      </w:r>
    </w:p>
    <w:p w14:paraId="18EB2F6E" w14:textId="0785FC72" w:rsidR="007D2372" w:rsidRPr="00BC5CA7" w:rsidRDefault="007D2372" w:rsidP="00BC5CA7">
      <w:pPr>
        <w:tabs>
          <w:tab w:val="left" w:pos="3375"/>
        </w:tabs>
      </w:pPr>
    </w:p>
    <w:sectPr w:rsidR="007D2372" w:rsidRPr="00BC5CA7" w:rsidSect="00BC5CA7">
      <w:headerReference w:type="default" r:id="rId8"/>
      <w:footerReference w:type="default" r:id="rId9"/>
      <w:headerReference w:type="first" r:id="rId10"/>
      <w:footerReference w:type="first" r:id="rId11"/>
      <w:pgSz w:w="11906" w:h="16838" w:code="9"/>
      <w:pgMar w:top="1418" w:right="1134"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F610A" w14:textId="77777777" w:rsidR="00BC5CA7" w:rsidRDefault="00BC5CA7" w:rsidP="00126007">
      <w:r>
        <w:separator/>
      </w:r>
    </w:p>
  </w:endnote>
  <w:endnote w:type="continuationSeparator" w:id="0">
    <w:p w14:paraId="711F610B" w14:textId="77777777" w:rsidR="00BC5CA7" w:rsidRDefault="00BC5CA7" w:rsidP="0012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F610E" w14:textId="7654A27C" w:rsidR="00BC5CA7" w:rsidRPr="00BC5CA7" w:rsidRDefault="00BC5CA7">
    <w:pPr>
      <w:pStyle w:val="Footer"/>
      <w:rPr>
        <w:sz w:val="16"/>
        <w:szCs w:val="16"/>
      </w:rPr>
    </w:pPr>
    <w:r w:rsidRPr="00BC5CA7">
      <w:rPr>
        <w:sz w:val="16"/>
        <w:szCs w:val="16"/>
      </w:rPr>
      <w:t>N2079_2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8684C" w14:textId="7D8FC617" w:rsidR="00BC5CA7" w:rsidRPr="00BC5CA7" w:rsidRDefault="00BC5CA7">
    <w:pPr>
      <w:pStyle w:val="Footer"/>
      <w:rPr>
        <w:sz w:val="16"/>
        <w:szCs w:val="16"/>
      </w:rPr>
    </w:pPr>
    <w:r w:rsidRPr="00BC5CA7">
      <w:rPr>
        <w:sz w:val="16"/>
        <w:szCs w:val="16"/>
      </w:rPr>
      <w:t>N2079_2</w:t>
    </w:r>
    <w:r w:rsidR="00C21B13">
      <w:rPr>
        <w:sz w:val="16"/>
        <w:szCs w:val="16"/>
      </w:rPr>
      <w:t xml:space="preserve"> </w:t>
    </w:r>
    <w:proofErr w:type="spellStart"/>
    <w:r w:rsidR="00C21B13">
      <w:rPr>
        <w:sz w:val="16"/>
        <w:szCs w:val="16"/>
      </w:rPr>
      <w:t>v_sk</w:t>
    </w:r>
    <w:proofErr w:type="spellEnd"/>
    <w:r w:rsidR="00C21B13">
      <w:rPr>
        <w:sz w:val="16"/>
        <w:szCs w:val="16"/>
      </w:rPr>
      <w:t xml:space="preserve">. = </w:t>
    </w:r>
    <w:r w:rsidR="00C21B13">
      <w:rPr>
        <w:sz w:val="16"/>
        <w:szCs w:val="16"/>
      </w:rPr>
      <w:fldChar w:fldCharType="begin"/>
    </w:r>
    <w:r w:rsidR="00C21B13">
      <w:rPr>
        <w:sz w:val="16"/>
        <w:szCs w:val="16"/>
      </w:rPr>
      <w:instrText xml:space="preserve"> NUMWORDS  \* MERGEFORMAT </w:instrText>
    </w:r>
    <w:r w:rsidR="00C21B13">
      <w:rPr>
        <w:sz w:val="16"/>
        <w:szCs w:val="16"/>
      </w:rPr>
      <w:fldChar w:fldCharType="separate"/>
    </w:r>
    <w:r w:rsidR="00C21B13">
      <w:rPr>
        <w:noProof/>
        <w:sz w:val="16"/>
        <w:szCs w:val="16"/>
      </w:rPr>
      <w:t>699</w:t>
    </w:r>
    <w:r w:rsidR="00C21B13">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F6108" w14:textId="77777777" w:rsidR="00BC5CA7" w:rsidRDefault="00BC5CA7" w:rsidP="00126007">
      <w:r>
        <w:separator/>
      </w:r>
    </w:p>
  </w:footnote>
  <w:footnote w:type="continuationSeparator" w:id="0">
    <w:p w14:paraId="711F6109" w14:textId="77777777" w:rsidR="00BC5CA7" w:rsidRDefault="00BC5CA7" w:rsidP="00126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F610C" w14:textId="77777777" w:rsidR="00BC5CA7" w:rsidRDefault="00BC5CA7">
    <w:pPr>
      <w:pStyle w:val="Header"/>
      <w:jc w:val="center"/>
    </w:pPr>
    <w:r>
      <w:fldChar w:fldCharType="begin"/>
    </w:r>
    <w:r>
      <w:instrText xml:space="preserve"> PAGE   \* MERGEFORMAT </w:instrText>
    </w:r>
    <w:r>
      <w:fldChar w:fldCharType="separate"/>
    </w:r>
    <w:r w:rsidR="008B0491">
      <w:rPr>
        <w:noProof/>
      </w:rPr>
      <w:t>4</w:t>
    </w:r>
    <w:r>
      <w:rPr>
        <w:noProof/>
      </w:rPr>
      <w:fldChar w:fldCharType="end"/>
    </w:r>
  </w:p>
  <w:p w14:paraId="711F610D" w14:textId="77777777" w:rsidR="00BC5CA7" w:rsidRDefault="00BC5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D8E3B" w14:textId="37AAFF27" w:rsidR="00BC5CA7" w:rsidRDefault="008B0491">
    <w:pPr>
      <w:pStyle w:val="Header"/>
    </w:pPr>
    <w:r>
      <w:pict w14:anchorId="646CA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10.4pt">
          <v:imagedata r:id="rId1" o:title="veidlapas0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54788"/>
    <w:multiLevelType w:val="hybridMultilevel"/>
    <w:tmpl w:val="F050D022"/>
    <w:lvl w:ilvl="0" w:tplc="21E84C64">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2FB20170"/>
    <w:multiLevelType w:val="hybridMultilevel"/>
    <w:tmpl w:val="F52E79BA"/>
    <w:lvl w:ilvl="0" w:tplc="5000938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D83703D"/>
    <w:multiLevelType w:val="multilevel"/>
    <w:tmpl w:val="5BFA13D8"/>
    <w:lvl w:ilvl="0">
      <w:start w:val="1"/>
      <w:numFmt w:val="decimal"/>
      <w:lvlText w:val="%1."/>
      <w:lvlJc w:val="left"/>
      <w:pPr>
        <w:ind w:left="720" w:hanging="360"/>
      </w:pPr>
      <w:rPr>
        <w:rFonts w:cs="Times New Roman"/>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doNotShadeFormData/>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4FAC"/>
    <w:rsid w:val="000655D5"/>
    <w:rsid w:val="00080E98"/>
    <w:rsid w:val="00083402"/>
    <w:rsid w:val="000C6709"/>
    <w:rsid w:val="000E2ADC"/>
    <w:rsid w:val="000F6031"/>
    <w:rsid w:val="00116C37"/>
    <w:rsid w:val="00116F32"/>
    <w:rsid w:val="00126007"/>
    <w:rsid w:val="00142F18"/>
    <w:rsid w:val="001957B4"/>
    <w:rsid w:val="001C0436"/>
    <w:rsid w:val="00215CCE"/>
    <w:rsid w:val="00274763"/>
    <w:rsid w:val="00326220"/>
    <w:rsid w:val="003758FF"/>
    <w:rsid w:val="003B510A"/>
    <w:rsid w:val="00410EDF"/>
    <w:rsid w:val="004468AC"/>
    <w:rsid w:val="004C5E52"/>
    <w:rsid w:val="004F6CA9"/>
    <w:rsid w:val="00523C0C"/>
    <w:rsid w:val="00536DE2"/>
    <w:rsid w:val="0054648C"/>
    <w:rsid w:val="00557B27"/>
    <w:rsid w:val="00562293"/>
    <w:rsid w:val="00622F4E"/>
    <w:rsid w:val="00635B09"/>
    <w:rsid w:val="006F5CD1"/>
    <w:rsid w:val="00710AED"/>
    <w:rsid w:val="00724354"/>
    <w:rsid w:val="007C2DA5"/>
    <w:rsid w:val="007C439E"/>
    <w:rsid w:val="007D2372"/>
    <w:rsid w:val="00816990"/>
    <w:rsid w:val="00822AB4"/>
    <w:rsid w:val="00826B42"/>
    <w:rsid w:val="008270A1"/>
    <w:rsid w:val="008323EF"/>
    <w:rsid w:val="0085447D"/>
    <w:rsid w:val="00863942"/>
    <w:rsid w:val="008A55A4"/>
    <w:rsid w:val="008B0491"/>
    <w:rsid w:val="008B7292"/>
    <w:rsid w:val="008C76AD"/>
    <w:rsid w:val="008D27E0"/>
    <w:rsid w:val="009254B8"/>
    <w:rsid w:val="009433AE"/>
    <w:rsid w:val="00961093"/>
    <w:rsid w:val="009C2069"/>
    <w:rsid w:val="009C5879"/>
    <w:rsid w:val="009D17A6"/>
    <w:rsid w:val="009D5787"/>
    <w:rsid w:val="00A12BE3"/>
    <w:rsid w:val="00A31770"/>
    <w:rsid w:val="00A321F4"/>
    <w:rsid w:val="00A32D1B"/>
    <w:rsid w:val="00A55727"/>
    <w:rsid w:val="00A90BCC"/>
    <w:rsid w:val="00AB0A32"/>
    <w:rsid w:val="00B3686E"/>
    <w:rsid w:val="00BC5CA7"/>
    <w:rsid w:val="00C03BC5"/>
    <w:rsid w:val="00C12F21"/>
    <w:rsid w:val="00C21B13"/>
    <w:rsid w:val="00C3476B"/>
    <w:rsid w:val="00C67EB1"/>
    <w:rsid w:val="00C70C27"/>
    <w:rsid w:val="00C8548D"/>
    <w:rsid w:val="00C9397F"/>
    <w:rsid w:val="00D27FFB"/>
    <w:rsid w:val="00D83EB4"/>
    <w:rsid w:val="00E8671D"/>
    <w:rsid w:val="00EB4FAC"/>
    <w:rsid w:val="00ED11FC"/>
    <w:rsid w:val="00EE0460"/>
    <w:rsid w:val="00F16413"/>
    <w:rsid w:val="00FB7D52"/>
    <w:rsid w:val="00FD07C8"/>
    <w:rsid w:val="00FD5F5D"/>
    <w:rsid w:val="00FF10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8194"/>
    <o:shapelayout v:ext="edit">
      <o:idmap v:ext="edit" data="1"/>
    </o:shapelayout>
  </w:shapeDefaults>
  <w:decimalSymbol w:val=","/>
  <w:listSeparator w:val=";"/>
  <w14:docId w14:val="711F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6A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4FAC"/>
    <w:rPr>
      <w:rFonts w:cs="Times New Roman"/>
      <w:color w:val="40407C"/>
      <w:u w:val="none"/>
      <w:effect w:val="none"/>
    </w:rPr>
  </w:style>
  <w:style w:type="paragraph" w:customStyle="1" w:styleId="H4">
    <w:name w:val="H4"/>
    <w:uiPriority w:val="99"/>
    <w:rsid w:val="00EB4FAC"/>
    <w:pPr>
      <w:spacing w:after="120"/>
      <w:jc w:val="center"/>
      <w:outlineLvl w:val="3"/>
    </w:pPr>
    <w:rPr>
      <w:rFonts w:ascii="Times New Roman" w:eastAsia="Times New Roman" w:hAnsi="Times New Roman"/>
      <w:b/>
      <w:sz w:val="28"/>
      <w:szCs w:val="20"/>
      <w:lang w:eastAsia="zh-CN"/>
    </w:rPr>
  </w:style>
  <w:style w:type="table" w:styleId="TableGrid">
    <w:name w:val="Table Grid"/>
    <w:basedOn w:val="TableNormal"/>
    <w:uiPriority w:val="99"/>
    <w:rsid w:val="00EB4F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EB4FAC"/>
    <w:rPr>
      <w:lang w:eastAsia="en-US"/>
    </w:rPr>
  </w:style>
  <w:style w:type="paragraph" w:styleId="Header">
    <w:name w:val="header"/>
    <w:basedOn w:val="Normal"/>
    <w:link w:val="HeaderChar"/>
    <w:uiPriority w:val="99"/>
    <w:rsid w:val="00126007"/>
    <w:pPr>
      <w:tabs>
        <w:tab w:val="center" w:pos="4153"/>
        <w:tab w:val="right" w:pos="8306"/>
      </w:tabs>
    </w:pPr>
  </w:style>
  <w:style w:type="character" w:customStyle="1" w:styleId="HeaderChar">
    <w:name w:val="Header Char"/>
    <w:basedOn w:val="DefaultParagraphFont"/>
    <w:link w:val="Header"/>
    <w:uiPriority w:val="99"/>
    <w:locked/>
    <w:rsid w:val="00126007"/>
    <w:rPr>
      <w:rFonts w:ascii="Times New Roman" w:hAnsi="Times New Roman" w:cs="Times New Roman"/>
      <w:sz w:val="24"/>
      <w:szCs w:val="24"/>
      <w:lang w:eastAsia="lv-LV"/>
    </w:rPr>
  </w:style>
  <w:style w:type="paragraph" w:styleId="Footer">
    <w:name w:val="footer"/>
    <w:basedOn w:val="Normal"/>
    <w:link w:val="FooterChar"/>
    <w:uiPriority w:val="99"/>
    <w:rsid w:val="00126007"/>
    <w:pPr>
      <w:tabs>
        <w:tab w:val="center" w:pos="4153"/>
        <w:tab w:val="right" w:pos="8306"/>
      </w:tabs>
    </w:pPr>
  </w:style>
  <w:style w:type="character" w:customStyle="1" w:styleId="FooterChar">
    <w:name w:val="Footer Char"/>
    <w:basedOn w:val="DefaultParagraphFont"/>
    <w:link w:val="Footer"/>
    <w:uiPriority w:val="99"/>
    <w:locked/>
    <w:rsid w:val="00126007"/>
    <w:rPr>
      <w:rFonts w:ascii="Times New Roman" w:hAnsi="Times New Roman" w:cs="Times New Roman"/>
      <w:sz w:val="24"/>
      <w:szCs w:val="24"/>
      <w:lang w:eastAsia="lv-LV"/>
    </w:rPr>
  </w:style>
  <w:style w:type="paragraph" w:styleId="BalloonText">
    <w:name w:val="Balloon Text"/>
    <w:basedOn w:val="Normal"/>
    <w:link w:val="BalloonTextChar"/>
    <w:uiPriority w:val="99"/>
    <w:semiHidden/>
    <w:rsid w:val="001260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6007"/>
    <w:rPr>
      <w:rFonts w:ascii="Tahoma" w:hAnsi="Tahoma" w:cs="Tahoma"/>
      <w:sz w:val="16"/>
      <w:szCs w:val="16"/>
      <w:lang w:eastAsia="lv-LV"/>
    </w:rPr>
  </w:style>
  <w:style w:type="paragraph" w:styleId="ListParagraph">
    <w:name w:val="List Paragraph"/>
    <w:basedOn w:val="Normal"/>
    <w:uiPriority w:val="99"/>
    <w:qFormat/>
    <w:rsid w:val="00C12F21"/>
    <w:pPr>
      <w:spacing w:after="200" w:line="276" w:lineRule="auto"/>
      <w:ind w:left="720"/>
      <w:contextualSpacing/>
    </w:pPr>
    <w:rPr>
      <w:rFonts w:ascii="Calibri" w:eastAsia="SimSun"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050004">
      <w:marLeft w:val="30"/>
      <w:marRight w:val="30"/>
      <w:marTop w:val="60"/>
      <w:marBottom w:val="60"/>
      <w:divBdr>
        <w:top w:val="none" w:sz="0" w:space="0" w:color="auto"/>
        <w:left w:val="none" w:sz="0" w:space="0" w:color="auto"/>
        <w:bottom w:val="none" w:sz="0" w:space="0" w:color="auto"/>
        <w:right w:val="none" w:sz="0" w:space="0" w:color="auto"/>
      </w:divBdr>
      <w:divsChild>
        <w:div w:id="1915050000">
          <w:marLeft w:val="0"/>
          <w:marRight w:val="0"/>
          <w:marTop w:val="240"/>
          <w:marBottom w:val="0"/>
          <w:divBdr>
            <w:top w:val="none" w:sz="0" w:space="0" w:color="auto"/>
            <w:left w:val="none" w:sz="0" w:space="0" w:color="auto"/>
            <w:bottom w:val="none" w:sz="0" w:space="0" w:color="auto"/>
            <w:right w:val="none" w:sz="0" w:space="0" w:color="auto"/>
          </w:divBdr>
        </w:div>
        <w:div w:id="1915050001">
          <w:marLeft w:val="0"/>
          <w:marRight w:val="0"/>
          <w:marTop w:val="240"/>
          <w:marBottom w:val="0"/>
          <w:divBdr>
            <w:top w:val="none" w:sz="0" w:space="0" w:color="auto"/>
            <w:left w:val="none" w:sz="0" w:space="0" w:color="auto"/>
            <w:bottom w:val="none" w:sz="0" w:space="0" w:color="auto"/>
            <w:right w:val="none" w:sz="0" w:space="0" w:color="auto"/>
          </w:divBdr>
        </w:div>
        <w:div w:id="1915050002">
          <w:marLeft w:val="0"/>
          <w:marRight w:val="0"/>
          <w:marTop w:val="240"/>
          <w:marBottom w:val="0"/>
          <w:divBdr>
            <w:top w:val="none" w:sz="0" w:space="0" w:color="auto"/>
            <w:left w:val="none" w:sz="0" w:space="0" w:color="auto"/>
            <w:bottom w:val="none" w:sz="0" w:space="0" w:color="auto"/>
            <w:right w:val="none" w:sz="0" w:space="0" w:color="auto"/>
          </w:divBdr>
        </w:div>
        <w:div w:id="1915050003">
          <w:marLeft w:val="0"/>
          <w:marRight w:val="0"/>
          <w:marTop w:val="0"/>
          <w:marBottom w:val="567"/>
          <w:divBdr>
            <w:top w:val="none" w:sz="0" w:space="0" w:color="auto"/>
            <w:left w:val="none" w:sz="0" w:space="0" w:color="auto"/>
            <w:bottom w:val="none" w:sz="0" w:space="0" w:color="auto"/>
            <w:right w:val="none" w:sz="0" w:space="0" w:color="auto"/>
          </w:divBdr>
        </w:div>
        <w:div w:id="1915050005">
          <w:marLeft w:val="0"/>
          <w:marRight w:val="0"/>
          <w:marTop w:val="240"/>
          <w:marBottom w:val="0"/>
          <w:divBdr>
            <w:top w:val="none" w:sz="0" w:space="0" w:color="auto"/>
            <w:left w:val="none" w:sz="0" w:space="0" w:color="auto"/>
            <w:bottom w:val="none" w:sz="0" w:space="0" w:color="auto"/>
            <w:right w:val="none" w:sz="0" w:space="0" w:color="auto"/>
          </w:divBdr>
        </w:div>
        <w:div w:id="1915050006">
          <w:marLeft w:val="0"/>
          <w:marRight w:val="0"/>
          <w:marTop w:val="240"/>
          <w:marBottom w:val="0"/>
          <w:divBdr>
            <w:top w:val="none" w:sz="0" w:space="0" w:color="auto"/>
            <w:left w:val="none" w:sz="0" w:space="0" w:color="auto"/>
            <w:bottom w:val="none" w:sz="0" w:space="0" w:color="auto"/>
            <w:right w:val="none" w:sz="0" w:space="0" w:color="auto"/>
          </w:divBdr>
        </w:div>
        <w:div w:id="1915050007">
          <w:marLeft w:val="0"/>
          <w:marRight w:val="0"/>
          <w:marTop w:val="240"/>
          <w:marBottom w:val="0"/>
          <w:divBdr>
            <w:top w:val="none" w:sz="0" w:space="0" w:color="auto"/>
            <w:left w:val="none" w:sz="0" w:space="0" w:color="auto"/>
            <w:bottom w:val="none" w:sz="0" w:space="0" w:color="auto"/>
            <w:right w:val="none" w:sz="0" w:space="0" w:color="auto"/>
          </w:divBdr>
        </w:div>
        <w:div w:id="1915050008">
          <w:marLeft w:val="0"/>
          <w:marRight w:val="0"/>
          <w:marTop w:val="240"/>
          <w:marBottom w:val="0"/>
          <w:divBdr>
            <w:top w:val="none" w:sz="0" w:space="0" w:color="auto"/>
            <w:left w:val="none" w:sz="0" w:space="0" w:color="auto"/>
            <w:bottom w:val="none" w:sz="0" w:space="0" w:color="auto"/>
            <w:right w:val="none" w:sz="0" w:space="0" w:color="auto"/>
          </w:divBdr>
        </w:div>
        <w:div w:id="1915050009">
          <w:marLeft w:val="0"/>
          <w:marRight w:val="0"/>
          <w:marTop w:val="240"/>
          <w:marBottom w:val="0"/>
          <w:divBdr>
            <w:top w:val="none" w:sz="0" w:space="0" w:color="auto"/>
            <w:left w:val="none" w:sz="0" w:space="0" w:color="auto"/>
            <w:bottom w:val="none" w:sz="0" w:space="0" w:color="auto"/>
            <w:right w:val="none" w:sz="0" w:space="0" w:color="auto"/>
          </w:divBdr>
        </w:div>
        <w:div w:id="1915050010">
          <w:marLeft w:val="0"/>
          <w:marRight w:val="0"/>
          <w:marTop w:val="240"/>
          <w:marBottom w:val="0"/>
          <w:divBdr>
            <w:top w:val="none" w:sz="0" w:space="0" w:color="auto"/>
            <w:left w:val="none" w:sz="0" w:space="0" w:color="auto"/>
            <w:bottom w:val="none" w:sz="0" w:space="0" w:color="auto"/>
            <w:right w:val="none" w:sz="0" w:space="0" w:color="auto"/>
          </w:divBdr>
        </w:div>
        <w:div w:id="1915050011">
          <w:marLeft w:val="0"/>
          <w:marRight w:val="0"/>
          <w:marTop w:val="240"/>
          <w:marBottom w:val="0"/>
          <w:divBdr>
            <w:top w:val="none" w:sz="0" w:space="0" w:color="auto"/>
            <w:left w:val="none" w:sz="0" w:space="0" w:color="auto"/>
            <w:bottom w:val="none" w:sz="0" w:space="0" w:color="auto"/>
            <w:right w:val="none" w:sz="0" w:space="0" w:color="auto"/>
          </w:divBdr>
        </w:div>
        <w:div w:id="1915050012">
          <w:marLeft w:val="0"/>
          <w:marRight w:val="0"/>
          <w:marTop w:val="240"/>
          <w:marBottom w:val="0"/>
          <w:divBdr>
            <w:top w:val="none" w:sz="0" w:space="0" w:color="auto"/>
            <w:left w:val="none" w:sz="0" w:space="0" w:color="auto"/>
            <w:bottom w:val="none" w:sz="0" w:space="0" w:color="auto"/>
            <w:right w:val="none" w:sz="0" w:space="0" w:color="auto"/>
          </w:divBdr>
        </w:div>
        <w:div w:id="1915050013">
          <w:marLeft w:val="0"/>
          <w:marRight w:val="0"/>
          <w:marTop w:val="240"/>
          <w:marBottom w:val="0"/>
          <w:divBdr>
            <w:top w:val="none" w:sz="0" w:space="0" w:color="auto"/>
            <w:left w:val="none" w:sz="0" w:space="0" w:color="auto"/>
            <w:bottom w:val="none" w:sz="0" w:space="0" w:color="auto"/>
            <w:right w:val="none" w:sz="0" w:space="0" w:color="auto"/>
          </w:divBdr>
        </w:div>
        <w:div w:id="1915050014">
          <w:marLeft w:val="0"/>
          <w:marRight w:val="0"/>
          <w:marTop w:val="240"/>
          <w:marBottom w:val="0"/>
          <w:divBdr>
            <w:top w:val="none" w:sz="0" w:space="0" w:color="auto"/>
            <w:left w:val="none" w:sz="0" w:space="0" w:color="auto"/>
            <w:bottom w:val="none" w:sz="0" w:space="0" w:color="auto"/>
            <w:right w:val="none" w:sz="0" w:space="0" w:color="auto"/>
          </w:divBdr>
        </w:div>
        <w:div w:id="1915050015">
          <w:marLeft w:val="0"/>
          <w:marRight w:val="0"/>
          <w:marTop w:val="480"/>
          <w:marBottom w:val="240"/>
          <w:divBdr>
            <w:top w:val="none" w:sz="0" w:space="0" w:color="auto"/>
            <w:left w:val="none" w:sz="0" w:space="0" w:color="auto"/>
            <w:bottom w:val="none" w:sz="0" w:space="0" w:color="auto"/>
            <w:right w:val="none" w:sz="0" w:space="0" w:color="auto"/>
          </w:divBdr>
        </w:div>
        <w:div w:id="1915050016">
          <w:marLeft w:val="0"/>
          <w:marRight w:val="0"/>
          <w:marTop w:val="240"/>
          <w:marBottom w:val="0"/>
          <w:divBdr>
            <w:top w:val="none" w:sz="0" w:space="0" w:color="auto"/>
            <w:left w:val="none" w:sz="0" w:space="0" w:color="auto"/>
            <w:bottom w:val="none" w:sz="0" w:space="0" w:color="auto"/>
            <w:right w:val="none" w:sz="0" w:space="0" w:color="auto"/>
          </w:divBdr>
        </w:div>
        <w:div w:id="1915050017">
          <w:marLeft w:val="0"/>
          <w:marRight w:val="0"/>
          <w:marTop w:val="240"/>
          <w:marBottom w:val="0"/>
          <w:divBdr>
            <w:top w:val="none" w:sz="0" w:space="0" w:color="auto"/>
            <w:left w:val="none" w:sz="0" w:space="0" w:color="auto"/>
            <w:bottom w:val="none" w:sz="0" w:space="0" w:color="auto"/>
            <w:right w:val="none" w:sz="0" w:space="0" w:color="auto"/>
          </w:divBdr>
        </w:div>
        <w:div w:id="1915050018">
          <w:marLeft w:val="0"/>
          <w:marRight w:val="0"/>
          <w:marTop w:val="240"/>
          <w:marBottom w:val="0"/>
          <w:divBdr>
            <w:top w:val="none" w:sz="0" w:space="0" w:color="auto"/>
            <w:left w:val="none" w:sz="0" w:space="0" w:color="auto"/>
            <w:bottom w:val="none" w:sz="0" w:space="0" w:color="auto"/>
            <w:right w:val="none" w:sz="0" w:space="0" w:color="auto"/>
          </w:divBdr>
        </w:div>
        <w:div w:id="1915050019">
          <w:marLeft w:val="0"/>
          <w:marRight w:val="0"/>
          <w:marTop w:val="240"/>
          <w:marBottom w:val="0"/>
          <w:divBdr>
            <w:top w:val="none" w:sz="0" w:space="0" w:color="auto"/>
            <w:left w:val="none" w:sz="0" w:space="0" w:color="auto"/>
            <w:bottom w:val="none" w:sz="0" w:space="0" w:color="auto"/>
            <w:right w:val="none" w:sz="0" w:space="0" w:color="auto"/>
          </w:divBdr>
        </w:div>
        <w:div w:id="1915050020">
          <w:marLeft w:val="0"/>
          <w:marRight w:val="0"/>
          <w:marTop w:val="240"/>
          <w:marBottom w:val="0"/>
          <w:divBdr>
            <w:top w:val="none" w:sz="0" w:space="0" w:color="auto"/>
            <w:left w:val="none" w:sz="0" w:space="0" w:color="auto"/>
            <w:bottom w:val="none" w:sz="0" w:space="0" w:color="auto"/>
            <w:right w:val="none" w:sz="0" w:space="0" w:color="auto"/>
          </w:divBdr>
        </w:div>
        <w:div w:id="1915050021">
          <w:marLeft w:val="0"/>
          <w:marRight w:val="0"/>
          <w:marTop w:val="240"/>
          <w:marBottom w:val="0"/>
          <w:divBdr>
            <w:top w:val="none" w:sz="0" w:space="0" w:color="auto"/>
            <w:left w:val="none" w:sz="0" w:space="0" w:color="auto"/>
            <w:bottom w:val="none" w:sz="0" w:space="0" w:color="auto"/>
            <w:right w:val="none" w:sz="0" w:space="0" w:color="auto"/>
          </w:divBdr>
        </w:div>
        <w:div w:id="1915050022">
          <w:marLeft w:val="0"/>
          <w:marRight w:val="0"/>
          <w:marTop w:val="0"/>
          <w:marBottom w:val="567"/>
          <w:divBdr>
            <w:top w:val="none" w:sz="0" w:space="0" w:color="auto"/>
            <w:left w:val="none" w:sz="0" w:space="0" w:color="auto"/>
            <w:bottom w:val="none" w:sz="0" w:space="0" w:color="auto"/>
            <w:right w:val="none" w:sz="0" w:space="0" w:color="auto"/>
          </w:divBdr>
        </w:div>
        <w:div w:id="191505002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3633</Words>
  <Characters>2072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Latvijas Dabas muzeja nolikums</vt:lpstr>
    </vt:vector>
  </TitlesOfParts>
  <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Dabas muzeja nolikums</dc:title>
  <dc:subject>noteikumu projekts</dc:subject>
  <dc:creator>Aija Ceimere</dc:creator>
  <cp:keywords/>
  <dc:description>67026543aija.ceimere@varam.gov.lv</dc:description>
  <cp:lastModifiedBy>Leontīne Babkina</cp:lastModifiedBy>
  <cp:revision>16</cp:revision>
  <cp:lastPrinted>2012-09-18T09:04:00Z</cp:lastPrinted>
  <dcterms:created xsi:type="dcterms:W3CDTF">2012-09-07T06:42:00Z</dcterms:created>
  <dcterms:modified xsi:type="dcterms:W3CDTF">2012-10-10T05:54:00Z</dcterms:modified>
  <cp:contentStatus/>
</cp:coreProperties>
</file>